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C9" w:rsidRPr="007D0B02" w:rsidRDefault="001417C9" w:rsidP="00DA03B3">
      <w:pPr>
        <w:jc w:val="lowKashida"/>
        <w:rPr>
          <w:rFonts w:cs="Simplified Arabic"/>
          <w:b/>
          <w:bCs/>
          <w:color w:val="000000"/>
          <w:sz w:val="40"/>
          <w:szCs w:val="40"/>
          <w:rtl/>
          <w:lang w:bidi="ar-LB"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 xml:space="preserve">المحور </w:t>
      </w:r>
      <w:r w:rsidR="00DA03B3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الرّابع: مؤامرات العدوّ</w:t>
      </w:r>
    </w:p>
    <w:p w:rsidR="000C5EC5" w:rsidRDefault="000C5EC5" w:rsidP="000C5EC5">
      <w:pPr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D57657" w:rsidRDefault="00AB4D36" w:rsidP="00AB4D36">
      <w:pPr>
        <w:pStyle w:val="ListParagraph"/>
        <w:numPr>
          <w:ilvl w:val="0"/>
          <w:numId w:val="24"/>
        </w:numPr>
        <w:shd w:val="clear" w:color="auto" w:fill="B2A1C7" w:themeFill="accent4" w:themeFillTint="99"/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مؤامرة الفصل بين الحوزة والجامعة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832"/>
        <w:gridCol w:w="2832"/>
        <w:gridCol w:w="2832"/>
      </w:tblGrid>
      <w:tr w:rsidR="00AB4D36" w:rsidTr="00AB4D36">
        <w:tc>
          <w:tcPr>
            <w:tcW w:w="2952" w:type="dxa"/>
          </w:tcPr>
          <w:p w:rsidR="00AB4D36" w:rsidRDefault="00AB4D36" w:rsidP="00AB4D36">
            <w:pPr>
              <w:spacing w:after="200" w:line="276" w:lineRule="auto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highlight w:val="lightGray"/>
                <w:rtl/>
                <w:lang w:eastAsia="en-US"/>
              </w:rPr>
            </w:pPr>
            <w:r w:rsidRPr="00AB4D36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آليات المؤامرة</w:t>
            </w:r>
          </w:p>
        </w:tc>
        <w:tc>
          <w:tcPr>
            <w:tcW w:w="2952" w:type="dxa"/>
          </w:tcPr>
          <w:p w:rsidR="00AB4D36" w:rsidRPr="00211532" w:rsidRDefault="00AB4D36" w:rsidP="00AB4D36">
            <w:pPr>
              <w:spacing w:after="200" w:line="276" w:lineRule="auto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21153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نتائج المؤامرة</w:t>
            </w:r>
          </w:p>
        </w:tc>
        <w:tc>
          <w:tcPr>
            <w:tcW w:w="2952" w:type="dxa"/>
          </w:tcPr>
          <w:p w:rsidR="00AB4D36" w:rsidRPr="00211532" w:rsidRDefault="00211532" w:rsidP="00AB4D36">
            <w:pPr>
              <w:spacing w:after="200" w:line="276" w:lineRule="auto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21153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مواجهة المؤامرة</w:t>
            </w:r>
          </w:p>
        </w:tc>
      </w:tr>
    </w:tbl>
    <w:p w:rsidR="00BC0CDD" w:rsidRPr="00BD512B" w:rsidRDefault="00BC0CDD" w:rsidP="00BD512B">
      <w:pPr>
        <w:spacing w:after="200" w:line="276" w:lineRule="auto"/>
        <w:ind w:left="360"/>
        <w:rPr>
          <w:rFonts w:ascii="Traditional Arabic" w:eastAsia="Calibri" w:hAnsi="Traditional Arabic" w:cs="Simplified Arabic"/>
          <w:b/>
          <w:color w:val="000000"/>
          <w:sz w:val="28"/>
          <w:szCs w:val="28"/>
          <w:highlight w:val="yellow"/>
          <w:rtl/>
          <w:lang w:eastAsia="en-US"/>
        </w:rPr>
      </w:pPr>
    </w:p>
    <w:p w:rsidR="00AB4D36" w:rsidRDefault="00211532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AB4D36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آليات المؤامرة</w:t>
      </w:r>
    </w:p>
    <w:p w:rsidR="00211532" w:rsidRPr="000D77C7" w:rsidRDefault="00CC64A0" w:rsidP="00211532">
      <w:pPr>
        <w:numPr>
          <w:ilvl w:val="3"/>
          <w:numId w:val="33"/>
        </w:numPr>
        <w:spacing w:after="200" w:line="276" w:lineRule="auto"/>
        <w:ind w:left="720" w:hanging="45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="00211532"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ممارسة الضغوط على الروحانيين</w:t>
      </w:r>
      <w:r w:rsid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 والتنكيل بهم،</w:t>
      </w:r>
      <w:r w:rsidR="00211532"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ومحاربة الزي</w:t>
      </w:r>
      <w:r w:rsidR="00BD512B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="00211532"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الروحاني، والسجن والنف</w:t>
      </w:r>
      <w:r w:rsid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ي والاضطهاد والإ</w:t>
      </w:r>
      <w:r w:rsidR="00211532"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عدام وامثال ذلك..</w:t>
      </w:r>
    </w:p>
    <w:p w:rsidR="00211532" w:rsidRPr="000D77C7" w:rsidRDefault="00211532" w:rsidP="00211532">
      <w:pPr>
        <w:numPr>
          <w:ilvl w:val="3"/>
          <w:numId w:val="33"/>
        </w:numPr>
        <w:spacing w:after="200" w:line="276" w:lineRule="auto"/>
        <w:ind w:left="720" w:hanging="45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يجاد العداء بين الروحانيين والجامعيين من خلال حملات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علامية واسعة النطاق.</w:t>
      </w:r>
    </w:p>
    <w:p w:rsidR="00211532" w:rsidRPr="000D77C7" w:rsidRDefault="00211532" w:rsidP="00CC64A0">
      <w:pPr>
        <w:numPr>
          <w:ilvl w:val="3"/>
          <w:numId w:val="33"/>
        </w:numPr>
        <w:spacing w:after="200" w:line="276" w:lineRule="auto"/>
        <w:ind w:left="720" w:hanging="45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تعيين المعلمين والم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در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ّسين والأ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ساتذة ورؤساء الجامعات من بين المنبهرين بالغرب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و الشرق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ومن المنحر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فين عن الإسلام وسائر الأ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ديان</w:t>
      </w:r>
      <w:r w:rsidR="00CC64A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</w:p>
    <w:p w:rsidR="00211532" w:rsidRPr="000D77C7" w:rsidRDefault="00211532" w:rsidP="00211532">
      <w:pPr>
        <w:numPr>
          <w:ilvl w:val="3"/>
          <w:numId w:val="33"/>
        </w:numPr>
        <w:spacing w:after="200" w:line="276" w:lineRule="auto"/>
        <w:ind w:left="720" w:hanging="45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زرع الخوف في نفوس الروحانيين والمبلغين والمتدينين من الجامعة والجامعيين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وجعلهم يت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همون جميع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ولئك بالتحل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ل وعدم التدي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ّن، ومعارضة المظاهر الإ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سلامية.</w:t>
      </w:r>
    </w:p>
    <w:p w:rsidR="00211532" w:rsidRDefault="00211532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</w:t>
      </w:r>
    </w:p>
    <w:p w:rsidR="00211532" w:rsidRDefault="00211532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نتائج المؤامرة</w:t>
      </w:r>
    </w:p>
    <w:p w:rsidR="00211532" w:rsidRPr="000D77C7" w:rsidRDefault="00211532" w:rsidP="00211532">
      <w:p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الاختلاف العميق بين الحكومة والشعب و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بين 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الجامعيين والروحانيين:</w:t>
      </w:r>
    </w:p>
    <w:p w:rsidR="00211532" w:rsidRPr="000D77C7" w:rsidRDefault="00211532" w:rsidP="00BD512B">
      <w:p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"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فقد أصبح رجال الدولة يعارضون الأديان والإ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سلام وعلمائه والمتدينين من جهة، و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صبحت جماهير الشعب </w:t>
      </w:r>
      <w:r w:rsidRPr="000D77C7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–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المحب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ة للد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ين ولعلمائه </w:t>
      </w:r>
      <w:r w:rsidRPr="000D77C7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–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معارضة ل</w:t>
      </w:r>
      <w:r w:rsidR="00BD512B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لدولة والحكومة وكل ما يرتبط بها؛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مم</w:t>
      </w:r>
      <w:r w:rsidR="00BD512B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 خلق اختلافاً عميقاً بين الحكومة والشعب والجامعيين والروحانيين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؛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فتح الطريق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مام الناهبين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لى درجة صي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رت جميع مقد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رات البلد تحت سيطرتهم، و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فرغت جميع ثروات الشعب في جيوبهم".</w:t>
      </w:r>
    </w:p>
    <w:p w:rsidR="00211532" w:rsidRDefault="00211532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lastRenderedPageBreak/>
        <w:t>.........</w:t>
      </w:r>
    </w:p>
    <w:p w:rsidR="00211532" w:rsidRDefault="00211532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مواجهة المؤامرة</w:t>
      </w:r>
    </w:p>
    <w:p w:rsidR="00211532" w:rsidRPr="000D77C7" w:rsidRDefault="00211532" w:rsidP="00211532">
      <w:pPr>
        <w:numPr>
          <w:ilvl w:val="0"/>
          <w:numId w:val="34"/>
        </w:numPr>
        <w:spacing w:line="276" w:lineRule="auto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تحل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ي الجيل الحالي </w:t>
      </w:r>
      <w:r w:rsidR="00BD512B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والأجيال اللاحقة باليقظة والوعي،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وعدم الغفلة عن مخط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طات ومؤامرات العدو الغادر.  </w:t>
      </w:r>
    </w:p>
    <w:p w:rsidR="00211532" w:rsidRPr="000D77C7" w:rsidRDefault="00211532" w:rsidP="00211532">
      <w:pPr>
        <w:numPr>
          <w:ilvl w:val="0"/>
          <w:numId w:val="34"/>
        </w:numPr>
        <w:spacing w:line="276" w:lineRule="auto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بذل المساعي  لجعل عقد الم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حبة والإ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نسجام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مع علماء الدين وطلاب العلوم الإ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سلامية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كثر استحكاماً. </w:t>
      </w:r>
    </w:p>
    <w:p w:rsidR="00211532" w:rsidRPr="000D77C7" w:rsidRDefault="00211532" w:rsidP="00211532">
      <w:pPr>
        <w:numPr>
          <w:ilvl w:val="0"/>
          <w:numId w:val="34"/>
        </w:numPr>
        <w:spacing w:line="276" w:lineRule="auto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مبادرة الشباب الجامعيين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والأ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ساتذة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والروحانيين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وطلاب العلوم الدينيّة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وجميع الفئات المحترمة إلى تطويق أيَّة مؤامرة تهدف إلى بث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الفرقة والفتنة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ومنعها من التجذ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0D77C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ر.</w:t>
      </w:r>
    </w:p>
    <w:p w:rsidR="00211532" w:rsidRDefault="00211532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...............................................</w:t>
      </w:r>
    </w:p>
    <w:p w:rsidR="00211532" w:rsidRDefault="00211532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211532" w:rsidRDefault="00211532" w:rsidP="00211532">
      <w:pPr>
        <w:pStyle w:val="ListParagraph"/>
        <w:numPr>
          <w:ilvl w:val="0"/>
          <w:numId w:val="24"/>
        </w:numPr>
        <w:shd w:val="clear" w:color="auto" w:fill="B2A1C7" w:themeFill="accent4" w:themeFillTint="99"/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مؤامرة التبعيّة للشّرق والغرب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832"/>
        <w:gridCol w:w="2832"/>
        <w:gridCol w:w="2832"/>
      </w:tblGrid>
      <w:tr w:rsidR="00211532" w:rsidTr="00211532">
        <w:tc>
          <w:tcPr>
            <w:tcW w:w="2952" w:type="dxa"/>
          </w:tcPr>
          <w:p w:rsidR="00211532" w:rsidRDefault="00211532" w:rsidP="00211532">
            <w:pPr>
              <w:spacing w:after="200" w:line="276" w:lineRule="auto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highlight w:val="lightGray"/>
                <w:rtl/>
                <w:lang w:eastAsia="en-US"/>
              </w:rPr>
            </w:pPr>
            <w:r w:rsidRPr="00AB4D36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آليات المؤامرة</w:t>
            </w:r>
          </w:p>
        </w:tc>
        <w:tc>
          <w:tcPr>
            <w:tcW w:w="2952" w:type="dxa"/>
          </w:tcPr>
          <w:p w:rsidR="00211532" w:rsidRPr="00211532" w:rsidRDefault="00211532" w:rsidP="00211532">
            <w:pPr>
              <w:spacing w:after="200" w:line="276" w:lineRule="auto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آثار</w:t>
            </w:r>
            <w:r w:rsidRPr="0021153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المؤامرة</w:t>
            </w:r>
          </w:p>
        </w:tc>
        <w:tc>
          <w:tcPr>
            <w:tcW w:w="2952" w:type="dxa"/>
          </w:tcPr>
          <w:p w:rsidR="00211532" w:rsidRPr="00211532" w:rsidRDefault="00211532" w:rsidP="00211532">
            <w:pPr>
              <w:spacing w:after="200" w:line="276" w:lineRule="auto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21153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مواجهة المؤامرة</w:t>
            </w:r>
          </w:p>
        </w:tc>
      </w:tr>
    </w:tbl>
    <w:p w:rsidR="00211532" w:rsidRDefault="00211532" w:rsidP="00211532">
      <w:pPr>
        <w:spacing w:after="200" w:line="276" w:lineRule="auto"/>
        <w:rPr>
          <w:rFonts w:ascii="Traditional Arabic" w:eastAsia="Calibri" w:hAnsi="Traditional Arabic" w:cs="Simplified Arabic"/>
          <w:b/>
          <w:color w:val="000000"/>
          <w:sz w:val="28"/>
          <w:szCs w:val="28"/>
          <w:highlight w:val="lightGray"/>
          <w:rtl/>
          <w:lang w:eastAsia="en-US"/>
        </w:rPr>
      </w:pPr>
    </w:p>
    <w:p w:rsidR="00211532" w:rsidRDefault="00211532" w:rsidP="00211532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495BB4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آليات المؤامرة</w:t>
      </w:r>
    </w:p>
    <w:p w:rsidR="00211532" w:rsidRPr="008B1370" w:rsidRDefault="00211532" w:rsidP="00211532">
      <w:pPr>
        <w:numPr>
          <w:ilvl w:val="0"/>
          <w:numId w:val="35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بقاء الشعوب المظلومة المستعم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َ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رة متخل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فة في كل شيء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وجعل دولهم دولاً استهلاكية.</w:t>
      </w:r>
    </w:p>
    <w:p w:rsidR="00211532" w:rsidRPr="008B1370" w:rsidRDefault="00211532" w:rsidP="00CC64A0">
      <w:pPr>
        <w:numPr>
          <w:ilvl w:val="0"/>
          <w:numId w:val="35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سلب الجرأة على المبادرة بالقيام ب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أ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ي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بداع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ودفع الشعوب المظلومة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للتسليم لهم في كل الأ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مور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وتفويضهم مصائرها وبلادها.</w:t>
      </w:r>
    </w:p>
    <w:p w:rsidR="00211532" w:rsidRPr="008B1370" w:rsidRDefault="00211532" w:rsidP="00211532">
      <w:pPr>
        <w:numPr>
          <w:ilvl w:val="0"/>
          <w:numId w:val="35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فتعال الخواء والفراغ العقلي لدى الشعوب المُستعمَرة. </w:t>
      </w:r>
    </w:p>
    <w:p w:rsidR="00211532" w:rsidRPr="008B1370" w:rsidRDefault="00211532" w:rsidP="00211532">
      <w:pPr>
        <w:numPr>
          <w:ilvl w:val="0"/>
          <w:numId w:val="35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الانتقاد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والسخرية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وتدمير الثقافة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 والأ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دب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والصناعة وال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بداع الذاتي للشعوب.</w:t>
      </w:r>
    </w:p>
    <w:p w:rsidR="00211532" w:rsidRPr="008B1370" w:rsidRDefault="00211532" w:rsidP="00CC64A0">
      <w:pPr>
        <w:numPr>
          <w:ilvl w:val="0"/>
          <w:numId w:val="35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8B1370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الترويج للعادات والتقاليد الأجنبية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والاعتزاز بها واعتبارها رمزاً للرقي والتمد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ن</w:t>
      </w:r>
      <w:r w:rsidR="00D902B9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رغم انحطاطها وابتذالها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</w:p>
    <w:p w:rsidR="00211532" w:rsidRPr="008B1370" w:rsidRDefault="00211532" w:rsidP="00CC64A0">
      <w:pPr>
        <w:numPr>
          <w:ilvl w:val="0"/>
          <w:numId w:val="35"/>
        </w:numPr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lastRenderedPageBreak/>
        <w:t xml:space="preserve">استيراد البضائع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الأ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جنبية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من جميع الأ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نواع، واشغال النساء والرجال </w:t>
      </w:r>
      <w:r w:rsidRPr="008B1370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–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خصوصاً الشبان </w:t>
      </w:r>
      <w:r w:rsidRPr="008B1370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–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ب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أ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نواع السلع المستوردة كأدوات التجميل والزينة و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الكماليات ولعب الأ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طفال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="00CC64A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</w:p>
    <w:p w:rsidR="00211532" w:rsidRPr="008B1370" w:rsidRDefault="00211532" w:rsidP="00211532">
      <w:pPr>
        <w:numPr>
          <w:ilvl w:val="0"/>
          <w:numId w:val="35"/>
        </w:num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لهاء الشبان و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</w:t>
      </w:r>
      <w:r w:rsidR="00BD512B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فسادهم،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وهم القو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="00BD512B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ة الفاعلة في المجتمع، 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عبر </w:t>
      </w:r>
      <w:r w:rsidR="00D902B9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تكثير مراكز الفحشاء ودور البغاء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  <w:r w:rsidRPr="008B137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</w:t>
      </w:r>
    </w:p>
    <w:p w:rsidR="00211532" w:rsidRDefault="00211532" w:rsidP="00211532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</w:t>
      </w:r>
    </w:p>
    <w:p w:rsidR="00211532" w:rsidRDefault="00211532" w:rsidP="00211532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آثار</w:t>
      </w: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المؤامرة</w:t>
      </w:r>
    </w:p>
    <w:p w:rsidR="00211532" w:rsidRPr="00D96589" w:rsidRDefault="00211532" w:rsidP="00211532">
      <w:pPr>
        <w:numPr>
          <w:ilvl w:val="0"/>
          <w:numId w:val="36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D96589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فقدان الهوية والانبهار بالغرب والشرق.</w:t>
      </w:r>
    </w:p>
    <w:p w:rsidR="00211532" w:rsidRPr="00D96589" w:rsidRDefault="00211532" w:rsidP="00211532">
      <w:pPr>
        <w:numPr>
          <w:ilvl w:val="0"/>
          <w:numId w:val="36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D96589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الشعور بالدوني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D96589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ة واحتقار الثقافة والقدرات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المحليّة و</w:t>
      </w:r>
      <w:r w:rsidRPr="00D96589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الذاتي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D96589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ة.</w:t>
      </w:r>
    </w:p>
    <w:p w:rsidR="00211532" w:rsidRDefault="00211532" w:rsidP="00211532">
      <w:pPr>
        <w:numPr>
          <w:ilvl w:val="0"/>
          <w:numId w:val="36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D96589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اعتبار الانتماء لأحد قطبي العالم الشرق أو الغرب أمراً مفروضاً لا مفر منه.</w:t>
      </w:r>
    </w:p>
    <w:p w:rsidR="00211532" w:rsidRPr="00847A1D" w:rsidRDefault="00211532" w:rsidP="00211532">
      <w:pPr>
        <w:numPr>
          <w:ilvl w:val="0"/>
          <w:numId w:val="36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عدم الاعتماد على الفكر الذاتي للشعوب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وإبداعها في أي</w:t>
      </w:r>
      <w:r w:rsidR="00BD512B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أمر، وتقليد الشرق والغرب تقليداً أعمى.</w:t>
      </w:r>
    </w:p>
    <w:p w:rsidR="00211532" w:rsidRDefault="00211532" w:rsidP="00211532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</w:t>
      </w:r>
    </w:p>
    <w:p w:rsidR="00211532" w:rsidRDefault="00211532" w:rsidP="00211532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495BB4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مواجهة المؤامرة</w:t>
      </w:r>
    </w:p>
    <w:p w:rsidR="00211532" w:rsidRPr="00211532" w:rsidRDefault="00211532" w:rsidP="00BD512B">
      <w:pPr>
        <w:numPr>
          <w:ilvl w:val="0"/>
          <w:numId w:val="37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نهوض الشعب وبإرادة صلبة وبفعالية ومثابرة على العمل  في سبيل رفع أنواع التبعيّة.</w:t>
      </w:r>
    </w:p>
    <w:p w:rsidR="00211532" w:rsidRPr="00211532" w:rsidRDefault="00211532" w:rsidP="00211532">
      <w:pPr>
        <w:numPr>
          <w:ilvl w:val="0"/>
          <w:numId w:val="37"/>
        </w:numPr>
        <w:spacing w:before="12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اليقظة والوعي والحذر من ممتهني السياسة من عملاء الغرب والشرق.</w:t>
      </w:r>
    </w:p>
    <w:p w:rsidR="00211532" w:rsidRPr="00BD512B" w:rsidRDefault="00D902B9" w:rsidP="00BD512B">
      <w:pPr>
        <w:numPr>
          <w:ilvl w:val="0"/>
          <w:numId w:val="37"/>
        </w:numPr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العثور على الهوية الذاتيّة</w:t>
      </w:r>
      <w:r w:rsidR="00211532"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="00211532"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والتخلّص من شعور اليأس، والاتكال على الله، والاعتماد على النفس، والتخلص من قيود التبعيّة للغير.</w:t>
      </w:r>
    </w:p>
    <w:p w:rsidR="00211532" w:rsidRPr="00211532" w:rsidRDefault="00211532" w:rsidP="00211532">
      <w:pPr>
        <w:numPr>
          <w:ilvl w:val="0"/>
          <w:numId w:val="37"/>
        </w:numPr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تحمل الصعوبات من أجل بلوغ الحياة الشريفة والخروج من تحت سلطة الأجانب.</w:t>
      </w:r>
    </w:p>
    <w:p w:rsidR="00211532" w:rsidRPr="00211532" w:rsidRDefault="00211532" w:rsidP="00211532">
      <w:pPr>
        <w:numPr>
          <w:ilvl w:val="0"/>
          <w:numId w:val="37"/>
        </w:numPr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السعي للاكتفاء الذاتي والاعتماد على الخبرات والموارد المحليّة.</w:t>
      </w:r>
    </w:p>
    <w:p w:rsidR="00211532" w:rsidRDefault="00211532" w:rsidP="00CC64A0">
      <w:pPr>
        <w:numPr>
          <w:ilvl w:val="0"/>
          <w:numId w:val="37"/>
        </w:numPr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عدم تضحية الشبّان بالاستقلال والحرية والقيم الانسانية من أجل السلع الكمالية. </w:t>
      </w:r>
      <w:r w:rsidR="00CC64A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="00CC64A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</w:p>
    <w:p w:rsidR="00BD512B" w:rsidRDefault="00BD512B" w:rsidP="00BD512B">
      <w:pPr>
        <w:ind w:left="1194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</w:p>
    <w:p w:rsidR="00211532" w:rsidRDefault="00211532" w:rsidP="00211532">
      <w:pPr>
        <w:pStyle w:val="ListParagraph"/>
        <w:numPr>
          <w:ilvl w:val="0"/>
          <w:numId w:val="24"/>
        </w:numPr>
        <w:shd w:val="clear" w:color="auto" w:fill="B2A1C7" w:themeFill="accent4" w:themeFillTint="99"/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مؤامرة </w:t>
      </w: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السيطرة على المراكز التعليمية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2832"/>
        <w:gridCol w:w="2832"/>
      </w:tblGrid>
      <w:tr w:rsidR="00211532" w:rsidTr="00211532">
        <w:tc>
          <w:tcPr>
            <w:tcW w:w="2832" w:type="dxa"/>
          </w:tcPr>
          <w:p w:rsidR="00211532" w:rsidRDefault="00211532" w:rsidP="00211532">
            <w:pPr>
              <w:spacing w:after="200" w:line="276" w:lineRule="auto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highlight w:val="lightGray"/>
                <w:rtl/>
                <w:lang w:eastAsia="en-US"/>
              </w:rPr>
            </w:pPr>
            <w:r w:rsidRPr="00AB4D36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lastRenderedPageBreak/>
              <w:t>آليات المؤامرة</w:t>
            </w:r>
          </w:p>
        </w:tc>
        <w:tc>
          <w:tcPr>
            <w:tcW w:w="2832" w:type="dxa"/>
          </w:tcPr>
          <w:p w:rsidR="00211532" w:rsidRPr="00211532" w:rsidRDefault="00211532" w:rsidP="00211532">
            <w:pPr>
              <w:spacing w:after="200" w:line="276" w:lineRule="auto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21153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مواجهة المؤامرة</w:t>
            </w:r>
          </w:p>
        </w:tc>
      </w:tr>
    </w:tbl>
    <w:p w:rsidR="00211532" w:rsidRDefault="00211532" w:rsidP="00211532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آليات المؤامرة</w:t>
      </w:r>
    </w:p>
    <w:p w:rsidR="00211532" w:rsidRPr="00D2218C" w:rsidRDefault="00211532" w:rsidP="00211532">
      <w:pPr>
        <w:numPr>
          <w:ilvl w:val="0"/>
          <w:numId w:val="38"/>
        </w:numPr>
        <w:spacing w:after="200" w:line="276" w:lineRule="auto"/>
        <w:contextualSpacing/>
        <w:rPr>
          <w:rFonts w:cs="Simplified Arabic"/>
          <w:szCs w:val="28"/>
          <w:rtl/>
          <w:lang w:eastAsia="en-US"/>
        </w:rPr>
      </w:pPr>
      <w:r w:rsidRPr="00D2218C">
        <w:rPr>
          <w:rFonts w:cs="Simplified Arabic" w:hint="cs"/>
          <w:szCs w:val="28"/>
          <w:rtl/>
          <w:lang w:eastAsia="en-US"/>
        </w:rPr>
        <w:t>فصل الروحانيين ومدارس العلوم الدينيّة عن مراكز التربية والتعليم خصوصاً الجامعات.</w:t>
      </w:r>
    </w:p>
    <w:p w:rsidR="00211532" w:rsidRPr="00D2218C" w:rsidRDefault="00211532" w:rsidP="00211532">
      <w:pPr>
        <w:numPr>
          <w:ilvl w:val="0"/>
          <w:numId w:val="38"/>
        </w:numPr>
        <w:spacing w:after="200" w:line="276" w:lineRule="auto"/>
        <w:contextualSpacing/>
        <w:rPr>
          <w:rFonts w:cs="Simplified Arabic"/>
          <w:szCs w:val="28"/>
          <w:rtl/>
          <w:lang w:eastAsia="en-US"/>
        </w:rPr>
      </w:pPr>
      <w:r w:rsidRPr="00D2218C">
        <w:rPr>
          <w:rFonts w:cs="Simplified Arabic" w:hint="cs"/>
          <w:szCs w:val="28"/>
          <w:rtl/>
          <w:lang w:eastAsia="en-US"/>
        </w:rPr>
        <w:t>حرف الشبان عن ثقافتهم وآدابهم وقيمهم المحلية، وجر</w:t>
      </w:r>
      <w:r>
        <w:rPr>
          <w:rFonts w:cs="Simplified Arabic" w:hint="cs"/>
          <w:szCs w:val="28"/>
          <w:rtl/>
          <w:lang w:eastAsia="en-US"/>
        </w:rPr>
        <w:t>ّ</w:t>
      </w:r>
      <w:r w:rsidRPr="00D2218C">
        <w:rPr>
          <w:rFonts w:cs="Simplified Arabic" w:hint="cs"/>
          <w:szCs w:val="28"/>
          <w:rtl/>
          <w:lang w:eastAsia="en-US"/>
        </w:rPr>
        <w:t xml:space="preserve">هم نحو الشرق </w:t>
      </w:r>
      <w:r>
        <w:rPr>
          <w:rFonts w:cs="Simplified Arabic" w:hint="cs"/>
          <w:szCs w:val="28"/>
          <w:rtl/>
          <w:lang w:eastAsia="en-US"/>
        </w:rPr>
        <w:t>أ</w:t>
      </w:r>
      <w:r w:rsidRPr="00D2218C">
        <w:rPr>
          <w:rFonts w:cs="Simplified Arabic" w:hint="cs"/>
          <w:szCs w:val="28"/>
          <w:rtl/>
          <w:lang w:eastAsia="en-US"/>
        </w:rPr>
        <w:t>و الغرب.</w:t>
      </w:r>
    </w:p>
    <w:p w:rsidR="00211532" w:rsidRPr="00D2218C" w:rsidRDefault="00211532" w:rsidP="00211532">
      <w:pPr>
        <w:numPr>
          <w:ilvl w:val="0"/>
          <w:numId w:val="38"/>
        </w:numPr>
        <w:spacing w:after="200" w:line="276" w:lineRule="auto"/>
        <w:contextualSpacing/>
        <w:rPr>
          <w:rFonts w:cs="Simplified Arabic"/>
          <w:szCs w:val="28"/>
          <w:lang w:eastAsia="en-US"/>
        </w:rPr>
      </w:pPr>
      <w:r w:rsidRPr="00D2218C">
        <w:rPr>
          <w:rFonts w:cs="Simplified Arabic" w:hint="cs"/>
          <w:szCs w:val="28"/>
          <w:rtl/>
          <w:lang w:eastAsia="en-US"/>
        </w:rPr>
        <w:t>اختيار المسؤولين الحكوميي</w:t>
      </w:r>
      <w:r>
        <w:rPr>
          <w:rFonts w:cs="Simplified Arabic" w:hint="cs"/>
          <w:szCs w:val="28"/>
          <w:rtl/>
          <w:lang w:eastAsia="en-US"/>
        </w:rPr>
        <w:t>ّ</w:t>
      </w:r>
      <w:r w:rsidRPr="00D2218C">
        <w:rPr>
          <w:rFonts w:cs="Simplified Arabic" w:hint="cs"/>
          <w:szCs w:val="28"/>
          <w:rtl/>
          <w:lang w:eastAsia="en-US"/>
        </w:rPr>
        <w:t>ن من بين التابعين لهم وتحكيمهم بمصائر البلدان لينف</w:t>
      </w:r>
      <w:r>
        <w:rPr>
          <w:rFonts w:cs="Simplified Arabic" w:hint="cs"/>
          <w:szCs w:val="28"/>
          <w:rtl/>
          <w:lang w:eastAsia="en-US"/>
        </w:rPr>
        <w:t>ّ</w:t>
      </w:r>
      <w:r w:rsidRPr="00D2218C">
        <w:rPr>
          <w:rFonts w:cs="Simplified Arabic" w:hint="cs"/>
          <w:szCs w:val="28"/>
          <w:rtl/>
          <w:lang w:eastAsia="en-US"/>
        </w:rPr>
        <w:t>ذوا بواسطتهم كل ما يريدون.</w:t>
      </w:r>
    </w:p>
    <w:p w:rsidR="00211532" w:rsidRPr="00D2218C" w:rsidRDefault="00211532" w:rsidP="00211532">
      <w:pPr>
        <w:numPr>
          <w:ilvl w:val="0"/>
          <w:numId w:val="38"/>
        </w:numPr>
        <w:spacing w:after="200" w:line="276" w:lineRule="auto"/>
        <w:contextualSpacing/>
        <w:rPr>
          <w:rFonts w:cs="Simplified Arabic"/>
          <w:szCs w:val="28"/>
          <w:lang w:eastAsia="en-US"/>
        </w:rPr>
      </w:pPr>
      <w:r w:rsidRPr="00D2218C">
        <w:rPr>
          <w:rFonts w:cs="Simplified Arabic" w:hint="cs"/>
          <w:szCs w:val="28"/>
          <w:rtl/>
          <w:lang w:eastAsia="en-US"/>
        </w:rPr>
        <w:t xml:space="preserve">إدارة الجامعات من قبل التابعين للغرب, وتعيين الأساتذة والمدرسين المرتبطين بالقوى الاستعمارية. </w:t>
      </w:r>
    </w:p>
    <w:p w:rsidR="00211532" w:rsidRDefault="00211532" w:rsidP="00211532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</w:t>
      </w:r>
    </w:p>
    <w:p w:rsidR="00211532" w:rsidRDefault="00211532" w:rsidP="00211532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211532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مواجهة المؤامرة</w:t>
      </w:r>
    </w:p>
    <w:p w:rsidR="00211532" w:rsidRDefault="00211532" w:rsidP="00327E74">
      <w:pPr>
        <w:numPr>
          <w:ilvl w:val="0"/>
          <w:numId w:val="40"/>
        </w:numPr>
        <w:spacing w:after="200" w:line="276" w:lineRule="auto"/>
        <w:contextualSpacing/>
        <w:rPr>
          <w:rFonts w:cs="Simplified Arabic"/>
          <w:szCs w:val="28"/>
          <w:lang w:eastAsia="en-US"/>
        </w:rPr>
      </w:pPr>
      <w:r>
        <w:rPr>
          <w:rFonts w:cs="Simplified Arabic" w:hint="cs"/>
          <w:szCs w:val="28"/>
          <w:rtl/>
          <w:lang w:eastAsia="en-US"/>
        </w:rPr>
        <w:t>إ</w:t>
      </w:r>
      <w:r w:rsidRPr="001B3E83">
        <w:rPr>
          <w:rFonts w:cs="Simplified Arabic" w:hint="cs"/>
          <w:szCs w:val="28"/>
          <w:rtl/>
          <w:lang w:eastAsia="en-US"/>
        </w:rPr>
        <w:t>صلاح وتطه</w:t>
      </w:r>
      <w:r>
        <w:rPr>
          <w:rFonts w:cs="Simplified Arabic" w:hint="cs"/>
          <w:szCs w:val="28"/>
          <w:rtl/>
          <w:lang w:eastAsia="en-US"/>
        </w:rPr>
        <w:t>ي</w:t>
      </w:r>
      <w:r w:rsidRPr="001B3E83">
        <w:rPr>
          <w:rFonts w:cs="Simplified Arabic" w:hint="cs"/>
          <w:szCs w:val="28"/>
          <w:rtl/>
          <w:lang w:eastAsia="en-US"/>
        </w:rPr>
        <w:t>ر الجامعات والمعاهد التعليمية</w:t>
      </w:r>
      <w:r w:rsidR="00327E74">
        <w:rPr>
          <w:rFonts w:cs="Simplified Arabic" w:hint="cs"/>
          <w:szCs w:val="28"/>
          <w:rtl/>
          <w:lang w:eastAsia="en-US"/>
        </w:rPr>
        <w:t>،</w:t>
      </w:r>
      <w:bookmarkStart w:id="0" w:name="_GoBack"/>
      <w:bookmarkEnd w:id="0"/>
      <w:r>
        <w:rPr>
          <w:rFonts w:cs="Simplified Arabic" w:hint="cs"/>
          <w:szCs w:val="28"/>
          <w:rtl/>
          <w:lang w:eastAsia="en-US"/>
        </w:rPr>
        <w:t xml:space="preserve"> وتحقيق ذلك </w:t>
      </w:r>
      <w:r w:rsidRPr="001B3E83">
        <w:rPr>
          <w:rFonts w:cs="Simplified Arabic" w:hint="cs"/>
          <w:szCs w:val="28"/>
          <w:rtl/>
          <w:lang w:eastAsia="en-US"/>
        </w:rPr>
        <w:t>على يد شبان الجامعات والمعاهد التعليمي</w:t>
      </w:r>
      <w:r>
        <w:rPr>
          <w:rFonts w:cs="Simplified Arabic" w:hint="cs"/>
          <w:szCs w:val="28"/>
          <w:rtl/>
          <w:lang w:eastAsia="en-US"/>
        </w:rPr>
        <w:t>ّ</w:t>
      </w:r>
      <w:r w:rsidRPr="001B3E83">
        <w:rPr>
          <w:rFonts w:cs="Simplified Arabic" w:hint="cs"/>
          <w:szCs w:val="28"/>
          <w:rtl/>
          <w:lang w:eastAsia="en-US"/>
        </w:rPr>
        <w:t>ة ابتداءً، ف</w:t>
      </w:r>
      <w:r>
        <w:rPr>
          <w:rFonts w:cs="Simplified Arabic" w:hint="cs"/>
          <w:szCs w:val="28"/>
          <w:rtl/>
          <w:lang w:eastAsia="en-US"/>
        </w:rPr>
        <w:t>إن نجاة الجامعة من الإ</w:t>
      </w:r>
      <w:r w:rsidRPr="001B3E83">
        <w:rPr>
          <w:rFonts w:cs="Simplified Arabic" w:hint="cs"/>
          <w:szCs w:val="28"/>
          <w:rtl/>
          <w:lang w:eastAsia="en-US"/>
        </w:rPr>
        <w:t>نحراف يعني نجاة البلد والشعب.</w:t>
      </w:r>
    </w:p>
    <w:p w:rsidR="00211532" w:rsidRDefault="00211532" w:rsidP="00211532">
      <w:pPr>
        <w:numPr>
          <w:ilvl w:val="0"/>
          <w:numId w:val="40"/>
        </w:numPr>
        <w:spacing w:after="200" w:line="276" w:lineRule="auto"/>
        <w:contextualSpacing/>
        <w:rPr>
          <w:rFonts w:cs="Simplified Arabic"/>
          <w:szCs w:val="28"/>
          <w:lang w:eastAsia="en-US"/>
        </w:rPr>
      </w:pPr>
      <w:r w:rsidRPr="006D5732">
        <w:rPr>
          <w:rFonts w:cs="Simplified Arabic" w:hint="cs"/>
          <w:szCs w:val="28"/>
          <w:rtl/>
          <w:lang w:eastAsia="en-US"/>
        </w:rPr>
        <w:t>مبادرة</w:t>
      </w:r>
      <w:r w:rsidRPr="006D5732">
        <w:rPr>
          <w:rFonts w:cs="Simplified Arabic"/>
          <w:szCs w:val="28"/>
          <w:rtl/>
          <w:lang w:eastAsia="en-US"/>
        </w:rPr>
        <w:t xml:space="preserve"> جميع الفتية و</w:t>
      </w:r>
      <w:r>
        <w:rPr>
          <w:rFonts w:cs="Simplified Arabic"/>
          <w:szCs w:val="28"/>
          <w:rtl/>
          <w:lang w:eastAsia="en-US"/>
        </w:rPr>
        <w:t>الشبان وآبائهم و</w:t>
      </w:r>
      <w:r>
        <w:rPr>
          <w:rFonts w:cs="Simplified Arabic" w:hint="cs"/>
          <w:szCs w:val="28"/>
          <w:rtl/>
          <w:lang w:eastAsia="en-US"/>
        </w:rPr>
        <w:t>أ</w:t>
      </w:r>
      <w:r>
        <w:rPr>
          <w:rFonts w:cs="Simplified Arabic"/>
          <w:szCs w:val="28"/>
          <w:rtl/>
          <w:lang w:eastAsia="en-US"/>
        </w:rPr>
        <w:t>م</w:t>
      </w:r>
      <w:r>
        <w:rPr>
          <w:rFonts w:cs="Simplified Arabic" w:hint="cs"/>
          <w:szCs w:val="28"/>
          <w:rtl/>
          <w:lang w:eastAsia="en-US"/>
        </w:rPr>
        <w:t>ّ</w:t>
      </w:r>
      <w:r>
        <w:rPr>
          <w:rFonts w:cs="Simplified Arabic"/>
          <w:szCs w:val="28"/>
          <w:rtl/>
          <w:lang w:eastAsia="en-US"/>
        </w:rPr>
        <w:t>هاتهم ومح</w:t>
      </w:r>
      <w:r>
        <w:rPr>
          <w:rFonts w:cs="Simplified Arabic" w:hint="cs"/>
          <w:szCs w:val="28"/>
          <w:rtl/>
          <w:lang w:eastAsia="en-US"/>
        </w:rPr>
        <w:t>ّ</w:t>
      </w:r>
      <w:r>
        <w:rPr>
          <w:rFonts w:cs="Simplified Arabic"/>
          <w:szCs w:val="28"/>
          <w:rtl/>
          <w:lang w:eastAsia="en-US"/>
        </w:rPr>
        <w:t>بيهم</w:t>
      </w:r>
      <w:r w:rsidRPr="006D5732">
        <w:rPr>
          <w:rFonts w:cs="Simplified Arabic"/>
          <w:szCs w:val="28"/>
          <w:rtl/>
          <w:lang w:eastAsia="en-US"/>
        </w:rPr>
        <w:t>، ثم رجال الدولة المثق</w:t>
      </w:r>
      <w:r>
        <w:rPr>
          <w:rFonts w:cs="Simplified Arabic" w:hint="cs"/>
          <w:szCs w:val="28"/>
          <w:rtl/>
          <w:lang w:eastAsia="en-US"/>
        </w:rPr>
        <w:t>ّ</w:t>
      </w:r>
      <w:r w:rsidRPr="006D5732">
        <w:rPr>
          <w:rFonts w:cs="Simplified Arabic"/>
          <w:szCs w:val="28"/>
          <w:rtl/>
          <w:lang w:eastAsia="en-US"/>
        </w:rPr>
        <w:t>فين الحريصين على مصالح البلد</w:t>
      </w:r>
      <w:r>
        <w:rPr>
          <w:rFonts w:cs="Simplified Arabic" w:hint="cs"/>
          <w:szCs w:val="28"/>
          <w:rtl/>
          <w:lang w:eastAsia="en-US"/>
        </w:rPr>
        <w:t>؛</w:t>
      </w:r>
      <w:r w:rsidRPr="006D5732">
        <w:rPr>
          <w:rFonts w:cs="Simplified Arabic"/>
          <w:szCs w:val="28"/>
          <w:rtl/>
          <w:lang w:eastAsia="en-US"/>
        </w:rPr>
        <w:t xml:space="preserve"> </w:t>
      </w:r>
      <w:r>
        <w:rPr>
          <w:rFonts w:cs="Simplified Arabic" w:hint="cs"/>
          <w:szCs w:val="28"/>
          <w:rtl/>
          <w:lang w:eastAsia="en-US"/>
        </w:rPr>
        <w:t>إ</w:t>
      </w:r>
      <w:r w:rsidRPr="006D5732">
        <w:rPr>
          <w:rFonts w:cs="Simplified Arabic"/>
          <w:szCs w:val="28"/>
          <w:rtl/>
          <w:lang w:eastAsia="en-US"/>
        </w:rPr>
        <w:t xml:space="preserve">لى بذل الجهود </w:t>
      </w:r>
      <w:r>
        <w:rPr>
          <w:rFonts w:cs="Simplified Arabic" w:hint="cs"/>
          <w:szCs w:val="28"/>
          <w:rtl/>
          <w:lang w:eastAsia="en-US"/>
        </w:rPr>
        <w:t>إ</w:t>
      </w:r>
      <w:r w:rsidRPr="006D5732">
        <w:rPr>
          <w:rFonts w:cs="Simplified Arabic" w:hint="cs"/>
          <w:szCs w:val="28"/>
          <w:rtl/>
          <w:lang w:eastAsia="en-US"/>
        </w:rPr>
        <w:t>صلاح الجامعات والمعاهد التعليمي</w:t>
      </w:r>
      <w:r>
        <w:rPr>
          <w:rFonts w:cs="Simplified Arabic" w:hint="cs"/>
          <w:szCs w:val="28"/>
          <w:rtl/>
          <w:lang w:eastAsia="en-US"/>
        </w:rPr>
        <w:t>ّ</w:t>
      </w:r>
      <w:r w:rsidRPr="006D5732">
        <w:rPr>
          <w:rFonts w:cs="Simplified Arabic" w:hint="cs"/>
          <w:szCs w:val="28"/>
          <w:rtl/>
          <w:lang w:eastAsia="en-US"/>
        </w:rPr>
        <w:t>ة</w:t>
      </w:r>
      <w:r>
        <w:rPr>
          <w:rFonts w:cs="Simplified Arabic"/>
          <w:szCs w:val="28"/>
          <w:rtl/>
          <w:lang w:eastAsia="en-US"/>
        </w:rPr>
        <w:t xml:space="preserve"> الذي يستتبع حفظ البلاد من ال</w:t>
      </w:r>
      <w:r>
        <w:rPr>
          <w:rFonts w:cs="Simplified Arabic" w:hint="cs"/>
          <w:szCs w:val="28"/>
          <w:rtl/>
          <w:lang w:eastAsia="en-US"/>
        </w:rPr>
        <w:t>أ</w:t>
      </w:r>
      <w:r w:rsidRPr="006D5732">
        <w:rPr>
          <w:rFonts w:cs="Simplified Arabic"/>
          <w:szCs w:val="28"/>
          <w:rtl/>
          <w:lang w:eastAsia="en-US"/>
        </w:rPr>
        <w:t xml:space="preserve">ذى، ثم تسليم </w:t>
      </w:r>
      <w:r>
        <w:rPr>
          <w:rFonts w:cs="Simplified Arabic" w:hint="cs"/>
          <w:szCs w:val="28"/>
          <w:rtl/>
          <w:lang w:eastAsia="en-US"/>
        </w:rPr>
        <w:t>أ</w:t>
      </w:r>
      <w:r w:rsidRPr="006D5732">
        <w:rPr>
          <w:rFonts w:cs="Simplified Arabic"/>
          <w:szCs w:val="28"/>
          <w:rtl/>
          <w:lang w:eastAsia="en-US"/>
        </w:rPr>
        <w:t xml:space="preserve">مانة حفظ الجامعات </w:t>
      </w:r>
      <w:r>
        <w:rPr>
          <w:rFonts w:cs="Simplified Arabic" w:hint="cs"/>
          <w:szCs w:val="28"/>
          <w:rtl/>
          <w:lang w:eastAsia="en-US"/>
        </w:rPr>
        <w:t>إ</w:t>
      </w:r>
      <w:r w:rsidRPr="006D5732">
        <w:rPr>
          <w:rFonts w:cs="Simplified Arabic"/>
          <w:szCs w:val="28"/>
          <w:rtl/>
          <w:lang w:eastAsia="en-US"/>
        </w:rPr>
        <w:t>لى الجيل القادم.</w:t>
      </w:r>
    </w:p>
    <w:p w:rsidR="00BD512B" w:rsidRPr="006D5732" w:rsidRDefault="00BD512B" w:rsidP="00BD512B">
      <w:pPr>
        <w:spacing w:after="200" w:line="276" w:lineRule="auto"/>
        <w:ind w:left="1440"/>
        <w:contextualSpacing/>
        <w:rPr>
          <w:rFonts w:cs="Simplified Arabic"/>
          <w:szCs w:val="28"/>
          <w:rtl/>
          <w:lang w:eastAsia="en-US"/>
        </w:rPr>
      </w:pPr>
    </w:p>
    <w:p w:rsidR="008C5F2D" w:rsidRPr="009810AF" w:rsidRDefault="008C5F2D" w:rsidP="009810AF">
      <w:pPr>
        <w:pStyle w:val="ListParagraph"/>
        <w:numPr>
          <w:ilvl w:val="0"/>
          <w:numId w:val="24"/>
        </w:numPr>
        <w:shd w:val="clear" w:color="auto" w:fill="B2A1C7" w:themeFill="accent4" w:themeFillTint="99"/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9810AF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النساء الزينبيّات</w:t>
      </w:r>
    </w:p>
    <w:p w:rsidR="008C5F2D" w:rsidRPr="008C5F2D" w:rsidRDefault="008C5F2D" w:rsidP="008C5F2D">
      <w:pPr>
        <w:keepNext/>
        <w:spacing w:before="240" w:after="60" w:line="276" w:lineRule="auto"/>
        <w:ind w:left="360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8C5F2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lastRenderedPageBreak/>
        <w:t>عمل فردي</w:t>
      </w:r>
    </w:p>
    <w:p w:rsidR="00BD512B" w:rsidRPr="00BD512B" w:rsidRDefault="008C5F2D" w:rsidP="00BD512B">
      <w:pPr>
        <w:keepNext/>
        <w:spacing w:before="240" w:after="60" w:line="276" w:lineRule="auto"/>
        <w:jc w:val="center"/>
        <w:outlineLvl w:val="0"/>
        <w:rPr>
          <w:rFonts w:ascii="Traditional Arabic" w:eastAsia="Calibri" w:hAnsi="Traditional Arabic" w:cs="Simplified Arabic"/>
          <w:b/>
          <w:sz w:val="28"/>
          <w:szCs w:val="28"/>
          <w:rtl/>
          <w:lang w:eastAsia="en-US"/>
        </w:rPr>
      </w:pPr>
      <w:r w:rsidRPr="00BD512B">
        <w:rPr>
          <w:rFonts w:ascii="Traditional Arabic" w:eastAsia="Calibri" w:hAnsi="Traditional Arabic" w:cs="Simplified Arabic" w:hint="cs"/>
          <w:b/>
          <w:sz w:val="28"/>
          <w:szCs w:val="28"/>
          <w:rtl/>
          <w:lang w:eastAsia="en-US"/>
        </w:rPr>
        <w:t>هل لعبت المرأة دوراً في الثورة الاسلاميّة؟</w:t>
      </w:r>
    </w:p>
    <w:p w:rsidR="00BD512B" w:rsidRPr="008C5F2D" w:rsidRDefault="00BD512B" w:rsidP="00BD512B">
      <w:pPr>
        <w:keepNext/>
        <w:spacing w:before="240" w:after="60" w:line="276" w:lineRule="auto"/>
        <w:jc w:val="center"/>
        <w:outlineLvl w:val="0"/>
        <w:rPr>
          <w:rFonts w:ascii="Traditional Arabic" w:eastAsia="Calibri" w:hAnsi="Traditional Arabic" w:cs="Simplified Arabic"/>
          <w:b/>
          <w:color w:val="FF0000"/>
          <w:sz w:val="28"/>
          <w:szCs w:val="28"/>
          <w:rtl/>
          <w:lang w:eastAsia="en-US"/>
        </w:rPr>
      </w:pPr>
      <w:r w:rsidRPr="00BD512B">
        <w:rPr>
          <w:rFonts w:ascii="Traditional Arabic" w:eastAsia="Calibri" w:hAnsi="Traditional Arabic" w:cs="Simplified Arabic" w:hint="cs"/>
          <w:b/>
          <w:sz w:val="28"/>
          <w:szCs w:val="28"/>
          <w:rtl/>
          <w:lang w:eastAsia="en-US"/>
        </w:rPr>
        <w:t>(فيديو)</w:t>
      </w:r>
    </w:p>
    <w:p w:rsidR="008C5F2D" w:rsidRDefault="009810AF" w:rsidP="008C5F2D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.................................</w:t>
      </w:r>
    </w:p>
    <w:p w:rsidR="009810AF" w:rsidRPr="009810AF" w:rsidRDefault="00BD512B" w:rsidP="009810AF">
      <w:pPr>
        <w:pStyle w:val="ListParagraph"/>
        <w:numPr>
          <w:ilvl w:val="0"/>
          <w:numId w:val="24"/>
        </w:numPr>
        <w:shd w:val="clear" w:color="auto" w:fill="B2A1C7" w:themeFill="accent4" w:themeFillTint="99"/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حضور</w:t>
      </w:r>
      <w:r w:rsidR="009810AF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المرأة في المجتمع</w:t>
      </w:r>
    </w:p>
    <w:p w:rsidR="009810AF" w:rsidRPr="00BD2F4E" w:rsidRDefault="009810AF" w:rsidP="009810AF">
      <w:pPr>
        <w:numPr>
          <w:ilvl w:val="0"/>
          <w:numId w:val="44"/>
        </w:numPr>
        <w:spacing w:after="200" w:line="276" w:lineRule="auto"/>
        <w:rPr>
          <w:rFonts w:ascii="Simplified Arabic" w:hAnsi="Simplified Arabic" w:cs="Simplified Arabic"/>
          <w:bCs/>
          <w:color w:val="000000"/>
          <w:sz w:val="32"/>
          <w:szCs w:val="32"/>
          <w:rtl/>
        </w:rPr>
      </w:pPr>
      <w:r w:rsidRPr="002F2626">
        <w:rPr>
          <w:rFonts w:ascii="Simplified Arabic" w:hAnsi="Simplified Arabic" w:cs="Simplified Arabic" w:hint="cs"/>
          <w:b/>
          <w:color w:val="000000"/>
          <w:sz w:val="28"/>
          <w:szCs w:val="28"/>
          <w:rtl/>
        </w:rPr>
        <w:t>الهدف من حضور المرأة هو</w:t>
      </w:r>
      <w:r w:rsidRPr="002F2626">
        <w:rPr>
          <w:rFonts w:ascii="Simplified Arabic" w:hAnsi="Simplified Arabic" w:cs="Simplified Arabic" w:hint="cs"/>
          <w:bCs/>
          <w:color w:val="000000"/>
          <w:sz w:val="28"/>
          <w:szCs w:val="28"/>
          <w:rtl/>
        </w:rPr>
        <w:t xml:space="preserve"> </w:t>
      </w:r>
      <w:r w:rsidRPr="00BD2F4E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إعلاء كلمة الإسلام، وأهداف القرآن الكريم.</w:t>
      </w:r>
    </w:p>
    <w:p w:rsidR="009810AF" w:rsidRPr="00C83C27" w:rsidRDefault="009810AF" w:rsidP="009810AF">
      <w:pPr>
        <w:numPr>
          <w:ilvl w:val="0"/>
          <w:numId w:val="44"/>
        </w:numPr>
        <w:spacing w:after="200"/>
        <w:rPr>
          <w:rFonts w:ascii="Simplified Arabic" w:hAnsi="Simplified Arabic" w:cs="Simplified Arabic"/>
          <w:b/>
          <w:color w:val="000000"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color w:val="000000"/>
          <w:sz w:val="28"/>
          <w:szCs w:val="28"/>
          <w:rtl/>
        </w:rPr>
        <w:t>الافتخار بحضور السيّدات والنساء، صغيرات وكبيرات،</w:t>
      </w:r>
      <w:r w:rsidRPr="00C83C27">
        <w:rPr>
          <w:rFonts w:ascii="Simplified Arabic" w:hAnsi="Simplified Arabic" w:cs="Simplified Arabic" w:hint="cs"/>
          <w:b/>
          <w:color w:val="000000"/>
          <w:sz w:val="28"/>
          <w:szCs w:val="28"/>
          <w:rtl/>
        </w:rPr>
        <w:t xml:space="preserve"> في الميادين الثقافيّة والاقتصاديّة والعسكريّة.</w:t>
      </w:r>
    </w:p>
    <w:p w:rsidR="009810AF" w:rsidRPr="00C83C27" w:rsidRDefault="009810AF" w:rsidP="009810AF">
      <w:pPr>
        <w:numPr>
          <w:ilvl w:val="0"/>
          <w:numId w:val="44"/>
        </w:numPr>
        <w:spacing w:after="200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مشاركة</w:t>
      </w:r>
      <w:r w:rsidRPr="00C83C27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 المستطيعات 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 xml:space="preserve">من النساء </w:t>
      </w:r>
      <w:r w:rsidRPr="00C83C27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في الحرب 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و</w:t>
      </w:r>
      <w:r w:rsidRPr="00C83C27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في التدريبات العسكرية 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و</w:t>
      </w:r>
      <w:r w:rsidRPr="00C83C27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ال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C83C27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تي تُعد من الواجبات المهم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C83C27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ة للدفاع عن الإسلام والدولة الإسلامي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C83C27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ة</w:t>
      </w:r>
      <w:r w:rsidRPr="00C83C27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.</w:t>
      </w:r>
    </w:p>
    <w:p w:rsidR="009810AF" w:rsidRPr="00E02CF8" w:rsidRDefault="009810AF" w:rsidP="009810AF">
      <w:pPr>
        <w:numPr>
          <w:ilvl w:val="0"/>
          <w:numId w:val="44"/>
        </w:numPr>
        <w:spacing w:after="200"/>
        <w:rPr>
          <w:rFonts w:ascii="Simplified Arabic" w:hAnsi="Simplified Arabic" w:cs="Simplified Arabic"/>
          <w:b/>
          <w:color w:val="000000"/>
          <w:sz w:val="28"/>
          <w:szCs w:val="28"/>
        </w:rPr>
      </w:pPr>
      <w:r w:rsidRPr="00C83C27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تقديم أس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 xml:space="preserve">مى الخدمات في المواقع الخلفيّة على </w:t>
      </w:r>
      <w:r w:rsidRPr="00C83C27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نحوٍ يفجّر الحماس والاندفاع في قلوب أبناء الشعب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 xml:space="preserve"> ويزلزل قلوب الأعداء</w:t>
      </w:r>
      <w:r w:rsidRPr="00C83C27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.</w:t>
      </w:r>
    </w:p>
    <w:p w:rsidR="009810AF" w:rsidRPr="005A25FF" w:rsidRDefault="009810AF" w:rsidP="00BD512B">
      <w:pPr>
        <w:numPr>
          <w:ilvl w:val="0"/>
          <w:numId w:val="44"/>
        </w:numPr>
        <w:spacing w:after="200"/>
        <w:rPr>
          <w:rFonts w:ascii="Simplified Arabic" w:hAnsi="Simplified Arabic" w:cs="Simplified Arabic"/>
          <w:b/>
          <w:color w:val="000000"/>
          <w:sz w:val="28"/>
          <w:szCs w:val="28"/>
        </w:rPr>
      </w:pP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تحرّ</w:t>
      </w:r>
      <w:r w:rsidR="00D902B9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ر المرأة</w:t>
      </w:r>
      <w:r w:rsidRPr="00C83C27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 xml:space="preserve"> من قيود أسر الخرافات ال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C83C27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تي أوجدها الأعداء</w:t>
      </w:r>
      <w:r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 xml:space="preserve"> والمعممين الجاهلين.</w:t>
      </w:r>
    </w:p>
    <w:p w:rsidR="005A25FF" w:rsidRPr="005A25FF" w:rsidRDefault="005A25FF" w:rsidP="005A25FF">
      <w:pPr>
        <w:pStyle w:val="ListParagraph"/>
        <w:numPr>
          <w:ilvl w:val="0"/>
          <w:numId w:val="24"/>
        </w:numPr>
        <w:shd w:val="clear" w:color="auto" w:fill="B2A1C7" w:themeFill="accent4" w:themeFillTint="99"/>
        <w:spacing w:before="120" w:after="200"/>
        <w:jc w:val="both"/>
        <w:rPr>
          <w:rFonts w:ascii="Simplified Arabic" w:hAnsi="Simplified Arabic" w:cs="Simplified Arabic"/>
          <w:b/>
          <w:color w:val="000000"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color w:val="000000"/>
          <w:sz w:val="28"/>
          <w:szCs w:val="28"/>
          <w:rtl/>
        </w:rPr>
        <w:t>مسك الختام</w:t>
      </w:r>
    </w:p>
    <w:p w:rsidR="00315590" w:rsidRDefault="00315590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خرج الإمام الخميني (قدس سرّه) من الدّنيا إنساناً عظيماً، وترك لنا أعظم وصيّة...</w:t>
      </w:r>
    </w:p>
    <w:p w:rsidR="00211532" w:rsidRDefault="00315590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و</w:t>
      </w:r>
      <w:r w:rsidR="005A25FF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الحمد لله ربّ العالمين</w:t>
      </w:r>
    </w:p>
    <w:p w:rsidR="00211532" w:rsidRPr="000C5EC5" w:rsidRDefault="00211532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sectPr w:rsidR="00211532" w:rsidRPr="000C5E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3EE" w:rsidRDefault="004603EE" w:rsidP="001F24CC">
      <w:r>
        <w:separator/>
      </w:r>
    </w:p>
  </w:endnote>
  <w:endnote w:type="continuationSeparator" w:id="0">
    <w:p w:rsidR="004603EE" w:rsidRDefault="004603EE" w:rsidP="001F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3EE" w:rsidRDefault="004603EE" w:rsidP="001F24CC">
      <w:r>
        <w:separator/>
      </w:r>
    </w:p>
  </w:footnote>
  <w:footnote w:type="continuationSeparator" w:id="0">
    <w:p w:rsidR="004603EE" w:rsidRDefault="004603EE" w:rsidP="001F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C54"/>
    <w:multiLevelType w:val="hybridMultilevel"/>
    <w:tmpl w:val="01600804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8AE"/>
    <w:multiLevelType w:val="hybridMultilevel"/>
    <w:tmpl w:val="EAA697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7024C"/>
    <w:multiLevelType w:val="hybridMultilevel"/>
    <w:tmpl w:val="766EFC48"/>
    <w:lvl w:ilvl="0" w:tplc="88047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0F">
      <w:start w:val="1"/>
      <w:numFmt w:val="decimal"/>
      <w:lvlText w:val="%3."/>
      <w:lvlJc w:val="left"/>
      <w:pPr>
        <w:ind w:left="2880" w:hanging="180"/>
      </w:pPr>
      <w:rPr>
        <w:rFonts w:hint="default"/>
        <w:b/>
        <w:bCs w:val="0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B21A03"/>
    <w:multiLevelType w:val="hybridMultilevel"/>
    <w:tmpl w:val="30F2FBA8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140EB"/>
    <w:multiLevelType w:val="hybridMultilevel"/>
    <w:tmpl w:val="B432770E"/>
    <w:lvl w:ilvl="0" w:tplc="E872E924">
      <w:start w:val="1"/>
      <w:numFmt w:val="decimal"/>
      <w:lvlText w:val="%1."/>
      <w:lvlJc w:val="left"/>
      <w:pPr>
        <w:ind w:left="1494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D0C458D"/>
    <w:multiLevelType w:val="hybridMultilevel"/>
    <w:tmpl w:val="A836A194"/>
    <w:lvl w:ilvl="0" w:tplc="88047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0F">
      <w:start w:val="1"/>
      <w:numFmt w:val="decimal"/>
      <w:lvlText w:val="%3."/>
      <w:lvlJc w:val="left"/>
      <w:pPr>
        <w:ind w:left="2880" w:hanging="180"/>
      </w:pPr>
      <w:rPr>
        <w:rFonts w:hint="default"/>
        <w:b/>
        <w:bCs w:val="0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5C164858">
      <w:start w:val="1"/>
      <w:numFmt w:val="decimal"/>
      <w:lvlText w:val="%5-"/>
      <w:lvlJc w:val="left"/>
      <w:pPr>
        <w:ind w:left="4320" w:hanging="360"/>
      </w:pPr>
      <w:rPr>
        <w:rFonts w:ascii="Times New Roman" w:hAnsi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0E2D4C"/>
    <w:multiLevelType w:val="hybridMultilevel"/>
    <w:tmpl w:val="00980E70"/>
    <w:lvl w:ilvl="0" w:tplc="0409000F">
      <w:start w:val="1"/>
      <w:numFmt w:val="decimal"/>
      <w:lvlText w:val="%1."/>
      <w:lvlJc w:val="left"/>
      <w:pPr>
        <w:ind w:left="1194" w:hanging="360"/>
      </w:pPr>
    </w:lvl>
    <w:lvl w:ilvl="1" w:tplc="04090019" w:tentative="1">
      <w:start w:val="1"/>
      <w:numFmt w:val="lowerLetter"/>
      <w:lvlText w:val="%2."/>
      <w:lvlJc w:val="left"/>
      <w:pPr>
        <w:ind w:left="1914" w:hanging="360"/>
      </w:pPr>
    </w:lvl>
    <w:lvl w:ilvl="2" w:tplc="0409001B" w:tentative="1">
      <w:start w:val="1"/>
      <w:numFmt w:val="lowerRoman"/>
      <w:lvlText w:val="%3."/>
      <w:lvlJc w:val="right"/>
      <w:pPr>
        <w:ind w:left="2634" w:hanging="180"/>
      </w:pPr>
    </w:lvl>
    <w:lvl w:ilvl="3" w:tplc="0409000F" w:tentative="1">
      <w:start w:val="1"/>
      <w:numFmt w:val="decimal"/>
      <w:lvlText w:val="%4."/>
      <w:lvlJc w:val="left"/>
      <w:pPr>
        <w:ind w:left="3354" w:hanging="360"/>
      </w:pPr>
    </w:lvl>
    <w:lvl w:ilvl="4" w:tplc="04090019" w:tentative="1">
      <w:start w:val="1"/>
      <w:numFmt w:val="lowerLetter"/>
      <w:lvlText w:val="%5."/>
      <w:lvlJc w:val="left"/>
      <w:pPr>
        <w:ind w:left="4074" w:hanging="360"/>
      </w:pPr>
    </w:lvl>
    <w:lvl w:ilvl="5" w:tplc="0409001B" w:tentative="1">
      <w:start w:val="1"/>
      <w:numFmt w:val="lowerRoman"/>
      <w:lvlText w:val="%6."/>
      <w:lvlJc w:val="right"/>
      <w:pPr>
        <w:ind w:left="4794" w:hanging="180"/>
      </w:pPr>
    </w:lvl>
    <w:lvl w:ilvl="6" w:tplc="0409000F" w:tentative="1">
      <w:start w:val="1"/>
      <w:numFmt w:val="decimal"/>
      <w:lvlText w:val="%7."/>
      <w:lvlJc w:val="left"/>
      <w:pPr>
        <w:ind w:left="5514" w:hanging="360"/>
      </w:pPr>
    </w:lvl>
    <w:lvl w:ilvl="7" w:tplc="04090019" w:tentative="1">
      <w:start w:val="1"/>
      <w:numFmt w:val="lowerLetter"/>
      <w:lvlText w:val="%8."/>
      <w:lvlJc w:val="left"/>
      <w:pPr>
        <w:ind w:left="6234" w:hanging="360"/>
      </w:pPr>
    </w:lvl>
    <w:lvl w:ilvl="8" w:tplc="0409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7">
    <w:nsid w:val="122C5562"/>
    <w:multiLevelType w:val="hybridMultilevel"/>
    <w:tmpl w:val="843A0ABC"/>
    <w:lvl w:ilvl="0" w:tplc="873A5EF8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4547D24"/>
    <w:multiLevelType w:val="hybridMultilevel"/>
    <w:tmpl w:val="A8BCA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A0766"/>
    <w:multiLevelType w:val="hybridMultilevel"/>
    <w:tmpl w:val="F6AE1486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60F3C"/>
    <w:multiLevelType w:val="hybridMultilevel"/>
    <w:tmpl w:val="55D43A6E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67214"/>
    <w:multiLevelType w:val="hybridMultilevel"/>
    <w:tmpl w:val="9A5C3F38"/>
    <w:lvl w:ilvl="0" w:tplc="C434B678">
      <w:start w:val="1"/>
      <w:numFmt w:val="decimal"/>
      <w:lvlText w:val="%1."/>
      <w:lvlJc w:val="left"/>
      <w:pPr>
        <w:ind w:left="720" w:hanging="360"/>
      </w:pPr>
      <w:rPr>
        <w:rFonts w:ascii="Traditional Arabic" w:hAnsi="Traditional Arabic" w:cs="Simplified Arabic" w:hint="default"/>
        <w:color w:val="00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41FC5"/>
    <w:multiLevelType w:val="hybridMultilevel"/>
    <w:tmpl w:val="750CC51A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A7C9A"/>
    <w:multiLevelType w:val="hybridMultilevel"/>
    <w:tmpl w:val="00980E70"/>
    <w:lvl w:ilvl="0" w:tplc="0409000F">
      <w:start w:val="1"/>
      <w:numFmt w:val="decimal"/>
      <w:lvlText w:val="%1."/>
      <w:lvlJc w:val="left"/>
      <w:pPr>
        <w:ind w:left="1194" w:hanging="360"/>
      </w:pPr>
    </w:lvl>
    <w:lvl w:ilvl="1" w:tplc="04090019" w:tentative="1">
      <w:start w:val="1"/>
      <w:numFmt w:val="lowerLetter"/>
      <w:lvlText w:val="%2."/>
      <w:lvlJc w:val="left"/>
      <w:pPr>
        <w:ind w:left="1914" w:hanging="360"/>
      </w:pPr>
    </w:lvl>
    <w:lvl w:ilvl="2" w:tplc="0409001B" w:tentative="1">
      <w:start w:val="1"/>
      <w:numFmt w:val="lowerRoman"/>
      <w:lvlText w:val="%3."/>
      <w:lvlJc w:val="right"/>
      <w:pPr>
        <w:ind w:left="2634" w:hanging="180"/>
      </w:pPr>
    </w:lvl>
    <w:lvl w:ilvl="3" w:tplc="0409000F" w:tentative="1">
      <w:start w:val="1"/>
      <w:numFmt w:val="decimal"/>
      <w:lvlText w:val="%4."/>
      <w:lvlJc w:val="left"/>
      <w:pPr>
        <w:ind w:left="3354" w:hanging="360"/>
      </w:pPr>
    </w:lvl>
    <w:lvl w:ilvl="4" w:tplc="04090019" w:tentative="1">
      <w:start w:val="1"/>
      <w:numFmt w:val="lowerLetter"/>
      <w:lvlText w:val="%5."/>
      <w:lvlJc w:val="left"/>
      <w:pPr>
        <w:ind w:left="4074" w:hanging="360"/>
      </w:pPr>
    </w:lvl>
    <w:lvl w:ilvl="5" w:tplc="0409001B" w:tentative="1">
      <w:start w:val="1"/>
      <w:numFmt w:val="lowerRoman"/>
      <w:lvlText w:val="%6."/>
      <w:lvlJc w:val="right"/>
      <w:pPr>
        <w:ind w:left="4794" w:hanging="180"/>
      </w:pPr>
    </w:lvl>
    <w:lvl w:ilvl="6" w:tplc="0409000F" w:tentative="1">
      <w:start w:val="1"/>
      <w:numFmt w:val="decimal"/>
      <w:lvlText w:val="%7."/>
      <w:lvlJc w:val="left"/>
      <w:pPr>
        <w:ind w:left="5514" w:hanging="360"/>
      </w:pPr>
    </w:lvl>
    <w:lvl w:ilvl="7" w:tplc="04090019" w:tentative="1">
      <w:start w:val="1"/>
      <w:numFmt w:val="lowerLetter"/>
      <w:lvlText w:val="%8."/>
      <w:lvlJc w:val="left"/>
      <w:pPr>
        <w:ind w:left="6234" w:hanging="360"/>
      </w:pPr>
    </w:lvl>
    <w:lvl w:ilvl="8" w:tplc="0409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14">
    <w:nsid w:val="2EB75DD5"/>
    <w:multiLevelType w:val="hybridMultilevel"/>
    <w:tmpl w:val="E7DA58B2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B1CEF"/>
    <w:multiLevelType w:val="hybridMultilevel"/>
    <w:tmpl w:val="5A947DB0"/>
    <w:lvl w:ilvl="0" w:tplc="0E6CAA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29C4679"/>
    <w:multiLevelType w:val="hybridMultilevel"/>
    <w:tmpl w:val="82D82C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950AC2"/>
    <w:multiLevelType w:val="hybridMultilevel"/>
    <w:tmpl w:val="EF8A1692"/>
    <w:lvl w:ilvl="0" w:tplc="169012BC">
      <w:start w:val="1"/>
      <w:numFmt w:val="decimal"/>
      <w:lvlText w:val="%1."/>
      <w:lvlJc w:val="left"/>
      <w:pPr>
        <w:ind w:left="720" w:hanging="360"/>
      </w:pPr>
      <w:rPr>
        <w:rFonts w:ascii="Traditional Arabic" w:eastAsia="Calibri" w:hAnsi="Traditional Arabic"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1C436A"/>
    <w:multiLevelType w:val="hybridMultilevel"/>
    <w:tmpl w:val="241A55FC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A21F54"/>
    <w:multiLevelType w:val="hybridMultilevel"/>
    <w:tmpl w:val="FCB41BC8"/>
    <w:lvl w:ilvl="0" w:tplc="4CB2C936">
      <w:start w:val="1"/>
      <w:numFmt w:val="decimal"/>
      <w:lvlText w:val="%1-"/>
      <w:lvlJc w:val="left"/>
      <w:pPr>
        <w:ind w:left="1080" w:hanging="72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5F716C"/>
    <w:multiLevelType w:val="hybridMultilevel"/>
    <w:tmpl w:val="37E84E66"/>
    <w:lvl w:ilvl="0" w:tplc="0409000F">
      <w:start w:val="1"/>
      <w:numFmt w:val="decimal"/>
      <w:lvlText w:val="%1."/>
      <w:lvlJc w:val="left"/>
      <w:pPr>
        <w:ind w:left="1194" w:hanging="360"/>
      </w:pPr>
    </w:lvl>
    <w:lvl w:ilvl="1" w:tplc="04090019" w:tentative="1">
      <w:start w:val="1"/>
      <w:numFmt w:val="lowerLetter"/>
      <w:lvlText w:val="%2."/>
      <w:lvlJc w:val="left"/>
      <w:pPr>
        <w:ind w:left="1914" w:hanging="360"/>
      </w:pPr>
    </w:lvl>
    <w:lvl w:ilvl="2" w:tplc="0409001B" w:tentative="1">
      <w:start w:val="1"/>
      <w:numFmt w:val="lowerRoman"/>
      <w:lvlText w:val="%3."/>
      <w:lvlJc w:val="right"/>
      <w:pPr>
        <w:ind w:left="2634" w:hanging="180"/>
      </w:pPr>
    </w:lvl>
    <w:lvl w:ilvl="3" w:tplc="0409000F" w:tentative="1">
      <w:start w:val="1"/>
      <w:numFmt w:val="decimal"/>
      <w:lvlText w:val="%4."/>
      <w:lvlJc w:val="left"/>
      <w:pPr>
        <w:ind w:left="3354" w:hanging="360"/>
      </w:pPr>
    </w:lvl>
    <w:lvl w:ilvl="4" w:tplc="04090019" w:tentative="1">
      <w:start w:val="1"/>
      <w:numFmt w:val="lowerLetter"/>
      <w:lvlText w:val="%5."/>
      <w:lvlJc w:val="left"/>
      <w:pPr>
        <w:ind w:left="4074" w:hanging="360"/>
      </w:pPr>
    </w:lvl>
    <w:lvl w:ilvl="5" w:tplc="0409001B" w:tentative="1">
      <w:start w:val="1"/>
      <w:numFmt w:val="lowerRoman"/>
      <w:lvlText w:val="%6."/>
      <w:lvlJc w:val="right"/>
      <w:pPr>
        <w:ind w:left="4794" w:hanging="180"/>
      </w:pPr>
    </w:lvl>
    <w:lvl w:ilvl="6" w:tplc="0409000F" w:tentative="1">
      <w:start w:val="1"/>
      <w:numFmt w:val="decimal"/>
      <w:lvlText w:val="%7."/>
      <w:lvlJc w:val="left"/>
      <w:pPr>
        <w:ind w:left="5514" w:hanging="360"/>
      </w:pPr>
    </w:lvl>
    <w:lvl w:ilvl="7" w:tplc="04090019" w:tentative="1">
      <w:start w:val="1"/>
      <w:numFmt w:val="lowerLetter"/>
      <w:lvlText w:val="%8."/>
      <w:lvlJc w:val="left"/>
      <w:pPr>
        <w:ind w:left="6234" w:hanging="360"/>
      </w:pPr>
    </w:lvl>
    <w:lvl w:ilvl="8" w:tplc="0409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21">
    <w:nsid w:val="40646B7F"/>
    <w:multiLevelType w:val="hybridMultilevel"/>
    <w:tmpl w:val="55E00DDA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2">
    <w:nsid w:val="43ED24FC"/>
    <w:multiLevelType w:val="hybridMultilevel"/>
    <w:tmpl w:val="3E50D9B4"/>
    <w:lvl w:ilvl="0" w:tplc="0409000F">
      <w:start w:val="1"/>
      <w:numFmt w:val="decimal"/>
      <w:lvlText w:val="%1."/>
      <w:lvlJc w:val="left"/>
      <w:pPr>
        <w:ind w:left="1194" w:hanging="360"/>
      </w:pPr>
      <w:rPr>
        <w:rFonts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23">
    <w:nsid w:val="480D5697"/>
    <w:multiLevelType w:val="hybridMultilevel"/>
    <w:tmpl w:val="6EEAA71E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F3343"/>
    <w:multiLevelType w:val="hybridMultilevel"/>
    <w:tmpl w:val="3A229F70"/>
    <w:lvl w:ilvl="0" w:tplc="B782AC6C">
      <w:start w:val="1"/>
      <w:numFmt w:val="decimal"/>
      <w:lvlText w:val="%1-"/>
      <w:lvlJc w:val="left"/>
      <w:pPr>
        <w:ind w:left="834" w:hanging="360"/>
      </w:pPr>
      <w:rPr>
        <w:rFonts w:ascii="Traditional Arabic" w:hAnsi="Traditional Arabic" w:cs="Simplified Arabic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5">
    <w:nsid w:val="4B193D1C"/>
    <w:multiLevelType w:val="hybridMultilevel"/>
    <w:tmpl w:val="5DDC5C0C"/>
    <w:lvl w:ilvl="0" w:tplc="E104D2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B831249"/>
    <w:multiLevelType w:val="hybridMultilevel"/>
    <w:tmpl w:val="82D82C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AB4199"/>
    <w:multiLevelType w:val="hybridMultilevel"/>
    <w:tmpl w:val="77346B0A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FA7CE4"/>
    <w:multiLevelType w:val="hybridMultilevel"/>
    <w:tmpl w:val="FC5AC6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567A51"/>
    <w:multiLevelType w:val="hybridMultilevel"/>
    <w:tmpl w:val="A4026AF0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8A37B4"/>
    <w:multiLevelType w:val="hybridMultilevel"/>
    <w:tmpl w:val="75CC7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334991"/>
    <w:multiLevelType w:val="hybridMultilevel"/>
    <w:tmpl w:val="53F0B816"/>
    <w:lvl w:ilvl="0" w:tplc="D5E8CBA4">
      <w:start w:val="1"/>
      <w:numFmt w:val="decimal"/>
      <w:lvlText w:val="%1."/>
      <w:lvlJc w:val="left"/>
      <w:pPr>
        <w:ind w:left="785" w:hanging="360"/>
      </w:pPr>
      <w:rPr>
        <w:b/>
        <w:b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>
    <w:nsid w:val="613626E0"/>
    <w:multiLevelType w:val="hybridMultilevel"/>
    <w:tmpl w:val="82D82C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3D445C"/>
    <w:multiLevelType w:val="hybridMultilevel"/>
    <w:tmpl w:val="843A0ABC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D1860"/>
    <w:multiLevelType w:val="hybridMultilevel"/>
    <w:tmpl w:val="37A0617C"/>
    <w:lvl w:ilvl="0" w:tplc="C7C67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E322F0"/>
    <w:multiLevelType w:val="hybridMultilevel"/>
    <w:tmpl w:val="FD4CE100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C27EC"/>
    <w:multiLevelType w:val="hybridMultilevel"/>
    <w:tmpl w:val="FFB8FC50"/>
    <w:lvl w:ilvl="0" w:tplc="34A06508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7">
    <w:nsid w:val="72CA7329"/>
    <w:multiLevelType w:val="hybridMultilevel"/>
    <w:tmpl w:val="099E31C2"/>
    <w:lvl w:ilvl="0" w:tplc="2BD6FE7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51108B"/>
    <w:multiLevelType w:val="hybridMultilevel"/>
    <w:tmpl w:val="B6EAA7EE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9">
    <w:nsid w:val="7C3E392E"/>
    <w:multiLevelType w:val="hybridMultilevel"/>
    <w:tmpl w:val="8C6220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802DB"/>
    <w:multiLevelType w:val="hybridMultilevel"/>
    <w:tmpl w:val="79B6BD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CB291C"/>
    <w:multiLevelType w:val="hybridMultilevel"/>
    <w:tmpl w:val="9702BF8A"/>
    <w:lvl w:ilvl="0" w:tplc="88047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8D023D0">
      <w:start w:val="1"/>
      <w:numFmt w:val="decimal"/>
      <w:lvlText w:val="%2."/>
      <w:lvlJc w:val="left"/>
      <w:pPr>
        <w:ind w:left="2160" w:hanging="360"/>
      </w:pPr>
      <w:rPr>
        <w:rFonts w:ascii="Traditional Arabic" w:eastAsia="Calibri" w:hAnsi="Traditional Arabic" w:cs="Simplified Arabic"/>
      </w:rPr>
    </w:lvl>
    <w:lvl w:ilvl="2" w:tplc="0409000F">
      <w:start w:val="1"/>
      <w:numFmt w:val="decimal"/>
      <w:lvlText w:val="%3."/>
      <w:lvlJc w:val="left"/>
      <w:pPr>
        <w:ind w:left="2880" w:hanging="180"/>
      </w:pPr>
      <w:rPr>
        <w:rFonts w:hint="default"/>
        <w:b/>
        <w:bCs w:val="0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FE00EA7"/>
    <w:multiLevelType w:val="hybridMultilevel"/>
    <w:tmpl w:val="A65CB5BE"/>
    <w:lvl w:ilvl="0" w:tplc="6736F04C">
      <w:start w:val="1"/>
      <w:numFmt w:val="bullet"/>
      <w:lvlText w:val=""/>
      <w:lvlJc w:val="left"/>
      <w:pPr>
        <w:ind w:left="15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43">
    <w:nsid w:val="7FE54DA0"/>
    <w:multiLevelType w:val="hybridMultilevel"/>
    <w:tmpl w:val="E7041440"/>
    <w:lvl w:ilvl="0" w:tplc="36388F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7"/>
  </w:num>
  <w:num w:numId="3">
    <w:abstractNumId w:val="23"/>
  </w:num>
  <w:num w:numId="4">
    <w:abstractNumId w:val="35"/>
  </w:num>
  <w:num w:numId="5">
    <w:abstractNumId w:val="39"/>
  </w:num>
  <w:num w:numId="6">
    <w:abstractNumId w:val="1"/>
  </w:num>
  <w:num w:numId="7">
    <w:abstractNumId w:val="30"/>
  </w:num>
  <w:num w:numId="8">
    <w:abstractNumId w:val="40"/>
  </w:num>
  <w:num w:numId="9">
    <w:abstractNumId w:val="24"/>
  </w:num>
  <w:num w:numId="10">
    <w:abstractNumId w:val="9"/>
  </w:num>
  <w:num w:numId="11">
    <w:abstractNumId w:val="3"/>
  </w:num>
  <w:num w:numId="12">
    <w:abstractNumId w:val="25"/>
  </w:num>
  <w:num w:numId="13">
    <w:abstractNumId w:val="11"/>
  </w:num>
  <w:num w:numId="14">
    <w:abstractNumId w:val="8"/>
  </w:num>
  <w:num w:numId="15">
    <w:abstractNumId w:val="4"/>
  </w:num>
  <w:num w:numId="16">
    <w:abstractNumId w:val="21"/>
  </w:num>
  <w:num w:numId="17">
    <w:abstractNumId w:val="29"/>
  </w:num>
  <w:num w:numId="18">
    <w:abstractNumId w:val="38"/>
  </w:num>
  <w:num w:numId="19">
    <w:abstractNumId w:val="15"/>
  </w:num>
  <w:num w:numId="20">
    <w:abstractNumId w:val="36"/>
  </w:num>
  <w:num w:numId="21">
    <w:abstractNumId w:val="31"/>
  </w:num>
  <w:num w:numId="22">
    <w:abstractNumId w:val="42"/>
  </w:num>
  <w:num w:numId="23">
    <w:abstractNumId w:val="43"/>
  </w:num>
  <w:num w:numId="24">
    <w:abstractNumId w:val="12"/>
  </w:num>
  <w:num w:numId="25">
    <w:abstractNumId w:val="14"/>
  </w:num>
  <w:num w:numId="26">
    <w:abstractNumId w:val="2"/>
  </w:num>
  <w:num w:numId="27">
    <w:abstractNumId w:val="28"/>
  </w:num>
  <w:num w:numId="28">
    <w:abstractNumId w:val="0"/>
  </w:num>
  <w:num w:numId="29">
    <w:abstractNumId w:val="10"/>
  </w:num>
  <w:num w:numId="30">
    <w:abstractNumId w:val="41"/>
  </w:num>
  <w:num w:numId="31">
    <w:abstractNumId w:val="17"/>
  </w:num>
  <w:num w:numId="32">
    <w:abstractNumId w:val="33"/>
  </w:num>
  <w:num w:numId="33">
    <w:abstractNumId w:val="5"/>
  </w:num>
  <w:num w:numId="34">
    <w:abstractNumId w:val="19"/>
  </w:num>
  <w:num w:numId="35">
    <w:abstractNumId w:val="20"/>
  </w:num>
  <w:num w:numId="36">
    <w:abstractNumId w:val="13"/>
  </w:num>
  <w:num w:numId="37">
    <w:abstractNumId w:val="6"/>
  </w:num>
  <w:num w:numId="38">
    <w:abstractNumId w:val="16"/>
  </w:num>
  <w:num w:numId="39">
    <w:abstractNumId w:val="32"/>
  </w:num>
  <w:num w:numId="40">
    <w:abstractNumId w:val="26"/>
  </w:num>
  <w:num w:numId="41">
    <w:abstractNumId w:val="7"/>
  </w:num>
  <w:num w:numId="42">
    <w:abstractNumId w:val="18"/>
  </w:num>
  <w:num w:numId="43">
    <w:abstractNumId w:val="2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A4"/>
    <w:rsid w:val="00006877"/>
    <w:rsid w:val="000150C4"/>
    <w:rsid w:val="0002299B"/>
    <w:rsid w:val="00025160"/>
    <w:rsid w:val="000301CA"/>
    <w:rsid w:val="000317B5"/>
    <w:rsid w:val="00040967"/>
    <w:rsid w:val="00040AC0"/>
    <w:rsid w:val="00040FE6"/>
    <w:rsid w:val="000445F3"/>
    <w:rsid w:val="00044B10"/>
    <w:rsid w:val="000533CE"/>
    <w:rsid w:val="00053868"/>
    <w:rsid w:val="000540D0"/>
    <w:rsid w:val="0005686B"/>
    <w:rsid w:val="00057084"/>
    <w:rsid w:val="000611BD"/>
    <w:rsid w:val="0006124B"/>
    <w:rsid w:val="00066ED8"/>
    <w:rsid w:val="0006744C"/>
    <w:rsid w:val="000718AC"/>
    <w:rsid w:val="00073B26"/>
    <w:rsid w:val="00073E91"/>
    <w:rsid w:val="00076B50"/>
    <w:rsid w:val="00077BE8"/>
    <w:rsid w:val="00092224"/>
    <w:rsid w:val="00092826"/>
    <w:rsid w:val="0009562E"/>
    <w:rsid w:val="000972D3"/>
    <w:rsid w:val="000A02B8"/>
    <w:rsid w:val="000A7604"/>
    <w:rsid w:val="000B0DA6"/>
    <w:rsid w:val="000B6908"/>
    <w:rsid w:val="000C1BC5"/>
    <w:rsid w:val="000C284B"/>
    <w:rsid w:val="000C2F03"/>
    <w:rsid w:val="000C317B"/>
    <w:rsid w:val="000C4EFF"/>
    <w:rsid w:val="000C5EC5"/>
    <w:rsid w:val="000E3A56"/>
    <w:rsid w:val="000E435A"/>
    <w:rsid w:val="000E518E"/>
    <w:rsid w:val="000E58CD"/>
    <w:rsid w:val="000E5FD1"/>
    <w:rsid w:val="000E72A6"/>
    <w:rsid w:val="000E7848"/>
    <w:rsid w:val="000F3D5F"/>
    <w:rsid w:val="000F4B9A"/>
    <w:rsid w:val="000F5013"/>
    <w:rsid w:val="000F79F4"/>
    <w:rsid w:val="00100EE3"/>
    <w:rsid w:val="00105801"/>
    <w:rsid w:val="00105ED0"/>
    <w:rsid w:val="001067C5"/>
    <w:rsid w:val="00111FB0"/>
    <w:rsid w:val="001122BC"/>
    <w:rsid w:val="0011425E"/>
    <w:rsid w:val="001153A8"/>
    <w:rsid w:val="00115CED"/>
    <w:rsid w:val="00116EF1"/>
    <w:rsid w:val="0012146B"/>
    <w:rsid w:val="00122E7F"/>
    <w:rsid w:val="001245FA"/>
    <w:rsid w:val="00127169"/>
    <w:rsid w:val="00127228"/>
    <w:rsid w:val="00130014"/>
    <w:rsid w:val="001301D8"/>
    <w:rsid w:val="0013313B"/>
    <w:rsid w:val="00137350"/>
    <w:rsid w:val="00140E38"/>
    <w:rsid w:val="0014143C"/>
    <w:rsid w:val="001417C9"/>
    <w:rsid w:val="00145846"/>
    <w:rsid w:val="00145B08"/>
    <w:rsid w:val="00150FAA"/>
    <w:rsid w:val="001512FC"/>
    <w:rsid w:val="0015434C"/>
    <w:rsid w:val="00154ABB"/>
    <w:rsid w:val="00156382"/>
    <w:rsid w:val="0015663A"/>
    <w:rsid w:val="00160B23"/>
    <w:rsid w:val="00160DE8"/>
    <w:rsid w:val="00165E07"/>
    <w:rsid w:val="00173F45"/>
    <w:rsid w:val="001744E7"/>
    <w:rsid w:val="001753B2"/>
    <w:rsid w:val="0017694A"/>
    <w:rsid w:val="00181605"/>
    <w:rsid w:val="00182386"/>
    <w:rsid w:val="00184608"/>
    <w:rsid w:val="0018488E"/>
    <w:rsid w:val="00196FC2"/>
    <w:rsid w:val="00197E8E"/>
    <w:rsid w:val="001A324A"/>
    <w:rsid w:val="001B0416"/>
    <w:rsid w:val="001B3227"/>
    <w:rsid w:val="001B3A1D"/>
    <w:rsid w:val="001B4A30"/>
    <w:rsid w:val="001B7203"/>
    <w:rsid w:val="001B794A"/>
    <w:rsid w:val="001C155A"/>
    <w:rsid w:val="001C17D4"/>
    <w:rsid w:val="001C4DC5"/>
    <w:rsid w:val="001C545A"/>
    <w:rsid w:val="001C5C70"/>
    <w:rsid w:val="001C72F3"/>
    <w:rsid w:val="001C7E1E"/>
    <w:rsid w:val="001D5D89"/>
    <w:rsid w:val="001D74FA"/>
    <w:rsid w:val="001E0981"/>
    <w:rsid w:val="001E0BD2"/>
    <w:rsid w:val="001E1D56"/>
    <w:rsid w:val="001E623D"/>
    <w:rsid w:val="001E6B2C"/>
    <w:rsid w:val="001E7595"/>
    <w:rsid w:val="001E7CD1"/>
    <w:rsid w:val="001F0F66"/>
    <w:rsid w:val="001F1AB4"/>
    <w:rsid w:val="001F24CC"/>
    <w:rsid w:val="001F2C77"/>
    <w:rsid w:val="001F3D1F"/>
    <w:rsid w:val="001F61E7"/>
    <w:rsid w:val="002013EC"/>
    <w:rsid w:val="00201468"/>
    <w:rsid w:val="00201AB4"/>
    <w:rsid w:val="00201D45"/>
    <w:rsid w:val="002039D7"/>
    <w:rsid w:val="00211532"/>
    <w:rsid w:val="00212069"/>
    <w:rsid w:val="00214BAE"/>
    <w:rsid w:val="0022528D"/>
    <w:rsid w:val="00227071"/>
    <w:rsid w:val="002313B1"/>
    <w:rsid w:val="0023538B"/>
    <w:rsid w:val="00236AB1"/>
    <w:rsid w:val="002444CA"/>
    <w:rsid w:val="0025022E"/>
    <w:rsid w:val="0025212E"/>
    <w:rsid w:val="00253FE8"/>
    <w:rsid w:val="00254030"/>
    <w:rsid w:val="002606DD"/>
    <w:rsid w:val="002664D7"/>
    <w:rsid w:val="00266C49"/>
    <w:rsid w:val="00267D12"/>
    <w:rsid w:val="00271279"/>
    <w:rsid w:val="00272466"/>
    <w:rsid w:val="0028352C"/>
    <w:rsid w:val="002904C6"/>
    <w:rsid w:val="00291C5D"/>
    <w:rsid w:val="00296640"/>
    <w:rsid w:val="002A6DF2"/>
    <w:rsid w:val="002B587C"/>
    <w:rsid w:val="002B715A"/>
    <w:rsid w:val="002C1097"/>
    <w:rsid w:val="002C1563"/>
    <w:rsid w:val="002C3755"/>
    <w:rsid w:val="002D2102"/>
    <w:rsid w:val="002D4497"/>
    <w:rsid w:val="002D6F61"/>
    <w:rsid w:val="002E0C2B"/>
    <w:rsid w:val="002E1092"/>
    <w:rsid w:val="002E5B96"/>
    <w:rsid w:val="002F0B92"/>
    <w:rsid w:val="002F5210"/>
    <w:rsid w:val="003012FE"/>
    <w:rsid w:val="00303022"/>
    <w:rsid w:val="00311694"/>
    <w:rsid w:val="00315590"/>
    <w:rsid w:val="00316342"/>
    <w:rsid w:val="00327584"/>
    <w:rsid w:val="00327E74"/>
    <w:rsid w:val="00327FD8"/>
    <w:rsid w:val="00331FC4"/>
    <w:rsid w:val="00332E2D"/>
    <w:rsid w:val="0033354C"/>
    <w:rsid w:val="00333A2F"/>
    <w:rsid w:val="00335BB1"/>
    <w:rsid w:val="0033614C"/>
    <w:rsid w:val="00337E9F"/>
    <w:rsid w:val="00340F11"/>
    <w:rsid w:val="0034259A"/>
    <w:rsid w:val="003448EB"/>
    <w:rsid w:val="00346EB3"/>
    <w:rsid w:val="00347313"/>
    <w:rsid w:val="003503FC"/>
    <w:rsid w:val="00351F5F"/>
    <w:rsid w:val="003541C7"/>
    <w:rsid w:val="003571EA"/>
    <w:rsid w:val="0035774E"/>
    <w:rsid w:val="003620BC"/>
    <w:rsid w:val="0036540A"/>
    <w:rsid w:val="00366AB4"/>
    <w:rsid w:val="003717F0"/>
    <w:rsid w:val="00371946"/>
    <w:rsid w:val="003728B6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A1D2F"/>
    <w:rsid w:val="003A2368"/>
    <w:rsid w:val="003A2F70"/>
    <w:rsid w:val="003A5EA9"/>
    <w:rsid w:val="003B09BC"/>
    <w:rsid w:val="003B652E"/>
    <w:rsid w:val="003B7357"/>
    <w:rsid w:val="003B7AAF"/>
    <w:rsid w:val="003C1FF3"/>
    <w:rsid w:val="003C24FB"/>
    <w:rsid w:val="003C2D54"/>
    <w:rsid w:val="003C7205"/>
    <w:rsid w:val="003D0BEC"/>
    <w:rsid w:val="003D2C29"/>
    <w:rsid w:val="003E46FF"/>
    <w:rsid w:val="003E59B3"/>
    <w:rsid w:val="00402584"/>
    <w:rsid w:val="00410D18"/>
    <w:rsid w:val="00414A25"/>
    <w:rsid w:val="00416163"/>
    <w:rsid w:val="00416485"/>
    <w:rsid w:val="00421325"/>
    <w:rsid w:val="00421423"/>
    <w:rsid w:val="004217DD"/>
    <w:rsid w:val="00423E91"/>
    <w:rsid w:val="00425B4D"/>
    <w:rsid w:val="00434539"/>
    <w:rsid w:val="00443163"/>
    <w:rsid w:val="00444D74"/>
    <w:rsid w:val="00446A02"/>
    <w:rsid w:val="0045072E"/>
    <w:rsid w:val="00452DDC"/>
    <w:rsid w:val="00453C08"/>
    <w:rsid w:val="00456083"/>
    <w:rsid w:val="004603EE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26EB"/>
    <w:rsid w:val="00495BB4"/>
    <w:rsid w:val="00495F74"/>
    <w:rsid w:val="00495F9A"/>
    <w:rsid w:val="004A1684"/>
    <w:rsid w:val="004A3FE1"/>
    <w:rsid w:val="004A46C8"/>
    <w:rsid w:val="004A54BC"/>
    <w:rsid w:val="004B089B"/>
    <w:rsid w:val="004B31BF"/>
    <w:rsid w:val="004B50A7"/>
    <w:rsid w:val="004B59FF"/>
    <w:rsid w:val="004B700F"/>
    <w:rsid w:val="004B7AB5"/>
    <w:rsid w:val="004C5367"/>
    <w:rsid w:val="004C5FB1"/>
    <w:rsid w:val="004C6EC2"/>
    <w:rsid w:val="004C728A"/>
    <w:rsid w:val="004D2FA7"/>
    <w:rsid w:val="004D6A5C"/>
    <w:rsid w:val="004D781F"/>
    <w:rsid w:val="004E1877"/>
    <w:rsid w:val="004E3705"/>
    <w:rsid w:val="004F1C7F"/>
    <w:rsid w:val="004F79E8"/>
    <w:rsid w:val="00500F9F"/>
    <w:rsid w:val="005037F3"/>
    <w:rsid w:val="0050602D"/>
    <w:rsid w:val="00507FCA"/>
    <w:rsid w:val="00510AC6"/>
    <w:rsid w:val="0051159D"/>
    <w:rsid w:val="00512646"/>
    <w:rsid w:val="00514C11"/>
    <w:rsid w:val="00515308"/>
    <w:rsid w:val="00515642"/>
    <w:rsid w:val="00525277"/>
    <w:rsid w:val="00526BC9"/>
    <w:rsid w:val="00527437"/>
    <w:rsid w:val="00536163"/>
    <w:rsid w:val="00536248"/>
    <w:rsid w:val="005366D2"/>
    <w:rsid w:val="005409D2"/>
    <w:rsid w:val="00542DF7"/>
    <w:rsid w:val="00547541"/>
    <w:rsid w:val="00550C69"/>
    <w:rsid w:val="005528E4"/>
    <w:rsid w:val="00553FAD"/>
    <w:rsid w:val="00555581"/>
    <w:rsid w:val="00556B10"/>
    <w:rsid w:val="00564213"/>
    <w:rsid w:val="00565159"/>
    <w:rsid w:val="00565E02"/>
    <w:rsid w:val="005663FB"/>
    <w:rsid w:val="00574D32"/>
    <w:rsid w:val="00586D52"/>
    <w:rsid w:val="00595B2F"/>
    <w:rsid w:val="00596761"/>
    <w:rsid w:val="005A0FD2"/>
    <w:rsid w:val="005A1A50"/>
    <w:rsid w:val="005A25FF"/>
    <w:rsid w:val="005B5217"/>
    <w:rsid w:val="005B678D"/>
    <w:rsid w:val="005B714B"/>
    <w:rsid w:val="005C4F0F"/>
    <w:rsid w:val="005C5382"/>
    <w:rsid w:val="005D0263"/>
    <w:rsid w:val="005D1340"/>
    <w:rsid w:val="005D2BF6"/>
    <w:rsid w:val="005E0CC7"/>
    <w:rsid w:val="005E49EA"/>
    <w:rsid w:val="005E4E29"/>
    <w:rsid w:val="005E7342"/>
    <w:rsid w:val="005E76CF"/>
    <w:rsid w:val="005F0574"/>
    <w:rsid w:val="005F1357"/>
    <w:rsid w:val="005F17DF"/>
    <w:rsid w:val="005F2E73"/>
    <w:rsid w:val="005F5B82"/>
    <w:rsid w:val="00600BF3"/>
    <w:rsid w:val="00603915"/>
    <w:rsid w:val="00604223"/>
    <w:rsid w:val="00604F1A"/>
    <w:rsid w:val="00611B7B"/>
    <w:rsid w:val="00614B88"/>
    <w:rsid w:val="00615890"/>
    <w:rsid w:val="0062091E"/>
    <w:rsid w:val="006219D9"/>
    <w:rsid w:val="00630E2C"/>
    <w:rsid w:val="0063261D"/>
    <w:rsid w:val="006333F9"/>
    <w:rsid w:val="006336F7"/>
    <w:rsid w:val="00636840"/>
    <w:rsid w:val="00640521"/>
    <w:rsid w:val="00641A1A"/>
    <w:rsid w:val="0064318E"/>
    <w:rsid w:val="00646804"/>
    <w:rsid w:val="00650F06"/>
    <w:rsid w:val="006535E0"/>
    <w:rsid w:val="0065532F"/>
    <w:rsid w:val="00655B3F"/>
    <w:rsid w:val="006575A3"/>
    <w:rsid w:val="00660E92"/>
    <w:rsid w:val="00661942"/>
    <w:rsid w:val="006701BD"/>
    <w:rsid w:val="0067106A"/>
    <w:rsid w:val="00675B88"/>
    <w:rsid w:val="006760CA"/>
    <w:rsid w:val="00680248"/>
    <w:rsid w:val="006852CC"/>
    <w:rsid w:val="006868EA"/>
    <w:rsid w:val="006914E6"/>
    <w:rsid w:val="00693F53"/>
    <w:rsid w:val="00697D93"/>
    <w:rsid w:val="00697DD2"/>
    <w:rsid w:val="006A185F"/>
    <w:rsid w:val="006A433A"/>
    <w:rsid w:val="006A55CC"/>
    <w:rsid w:val="006A7211"/>
    <w:rsid w:val="006B244F"/>
    <w:rsid w:val="006B469F"/>
    <w:rsid w:val="006B76D7"/>
    <w:rsid w:val="006C0CC5"/>
    <w:rsid w:val="006C13AF"/>
    <w:rsid w:val="006C5F5D"/>
    <w:rsid w:val="006C7F25"/>
    <w:rsid w:val="006D0384"/>
    <w:rsid w:val="006D1872"/>
    <w:rsid w:val="006D3254"/>
    <w:rsid w:val="006D5AA0"/>
    <w:rsid w:val="006D5BE3"/>
    <w:rsid w:val="006E45F4"/>
    <w:rsid w:val="006E5982"/>
    <w:rsid w:val="006F4DBA"/>
    <w:rsid w:val="00703605"/>
    <w:rsid w:val="007072FE"/>
    <w:rsid w:val="007174BE"/>
    <w:rsid w:val="00717CE3"/>
    <w:rsid w:val="00717F15"/>
    <w:rsid w:val="007203E9"/>
    <w:rsid w:val="007344AE"/>
    <w:rsid w:val="007354C0"/>
    <w:rsid w:val="0073658F"/>
    <w:rsid w:val="00740F02"/>
    <w:rsid w:val="007427E0"/>
    <w:rsid w:val="007427FF"/>
    <w:rsid w:val="0074551F"/>
    <w:rsid w:val="0074720B"/>
    <w:rsid w:val="0075106C"/>
    <w:rsid w:val="00751489"/>
    <w:rsid w:val="007527C0"/>
    <w:rsid w:val="007538A7"/>
    <w:rsid w:val="00757C39"/>
    <w:rsid w:val="00762D3A"/>
    <w:rsid w:val="00766C31"/>
    <w:rsid w:val="0077175D"/>
    <w:rsid w:val="00771C42"/>
    <w:rsid w:val="00775402"/>
    <w:rsid w:val="0078087B"/>
    <w:rsid w:val="0078112B"/>
    <w:rsid w:val="00790E9E"/>
    <w:rsid w:val="00791063"/>
    <w:rsid w:val="00794600"/>
    <w:rsid w:val="00795513"/>
    <w:rsid w:val="007A61C5"/>
    <w:rsid w:val="007A691E"/>
    <w:rsid w:val="007B0682"/>
    <w:rsid w:val="007B131E"/>
    <w:rsid w:val="007B6D70"/>
    <w:rsid w:val="007B7EAC"/>
    <w:rsid w:val="007C01FF"/>
    <w:rsid w:val="007C2A62"/>
    <w:rsid w:val="007C39C9"/>
    <w:rsid w:val="007D0B02"/>
    <w:rsid w:val="007D2FD3"/>
    <w:rsid w:val="007D30AC"/>
    <w:rsid w:val="007D355A"/>
    <w:rsid w:val="007D4F09"/>
    <w:rsid w:val="007D5775"/>
    <w:rsid w:val="007D5A7B"/>
    <w:rsid w:val="007E09A1"/>
    <w:rsid w:val="007E1443"/>
    <w:rsid w:val="007E3AC1"/>
    <w:rsid w:val="007F25B6"/>
    <w:rsid w:val="007F3E72"/>
    <w:rsid w:val="007F4C0A"/>
    <w:rsid w:val="00801C03"/>
    <w:rsid w:val="00802B40"/>
    <w:rsid w:val="00802FEA"/>
    <w:rsid w:val="00807D43"/>
    <w:rsid w:val="008104B9"/>
    <w:rsid w:val="00813376"/>
    <w:rsid w:val="00823D97"/>
    <w:rsid w:val="0082449C"/>
    <w:rsid w:val="00827D0F"/>
    <w:rsid w:val="00831DFE"/>
    <w:rsid w:val="00833643"/>
    <w:rsid w:val="00835709"/>
    <w:rsid w:val="00836E20"/>
    <w:rsid w:val="00836EE5"/>
    <w:rsid w:val="00837FF7"/>
    <w:rsid w:val="008467D7"/>
    <w:rsid w:val="00847A00"/>
    <w:rsid w:val="0085025A"/>
    <w:rsid w:val="008548DC"/>
    <w:rsid w:val="00854DED"/>
    <w:rsid w:val="0085773A"/>
    <w:rsid w:val="00860BFD"/>
    <w:rsid w:val="0086308B"/>
    <w:rsid w:val="0087240C"/>
    <w:rsid w:val="008750FF"/>
    <w:rsid w:val="00882312"/>
    <w:rsid w:val="00885D4C"/>
    <w:rsid w:val="008870F7"/>
    <w:rsid w:val="00893417"/>
    <w:rsid w:val="00895336"/>
    <w:rsid w:val="00895589"/>
    <w:rsid w:val="0089590C"/>
    <w:rsid w:val="00895DA6"/>
    <w:rsid w:val="0089789E"/>
    <w:rsid w:val="008A4E7A"/>
    <w:rsid w:val="008A5BF5"/>
    <w:rsid w:val="008B3EDF"/>
    <w:rsid w:val="008B6488"/>
    <w:rsid w:val="008B7494"/>
    <w:rsid w:val="008C0013"/>
    <w:rsid w:val="008C279A"/>
    <w:rsid w:val="008C5F2D"/>
    <w:rsid w:val="008C6935"/>
    <w:rsid w:val="008C7091"/>
    <w:rsid w:val="008D1487"/>
    <w:rsid w:val="008D2F48"/>
    <w:rsid w:val="008D7465"/>
    <w:rsid w:val="008E1C21"/>
    <w:rsid w:val="008F3909"/>
    <w:rsid w:val="008F3D43"/>
    <w:rsid w:val="00903BDC"/>
    <w:rsid w:val="00903EBE"/>
    <w:rsid w:val="009049C2"/>
    <w:rsid w:val="009063A9"/>
    <w:rsid w:val="0091219C"/>
    <w:rsid w:val="00912A4C"/>
    <w:rsid w:val="0091711C"/>
    <w:rsid w:val="009203FA"/>
    <w:rsid w:val="00920E44"/>
    <w:rsid w:val="0092543B"/>
    <w:rsid w:val="00927EEC"/>
    <w:rsid w:val="00935990"/>
    <w:rsid w:val="00937C1D"/>
    <w:rsid w:val="00941C5A"/>
    <w:rsid w:val="00943104"/>
    <w:rsid w:val="00944CA0"/>
    <w:rsid w:val="00944D1F"/>
    <w:rsid w:val="00945E80"/>
    <w:rsid w:val="009514FA"/>
    <w:rsid w:val="0095236A"/>
    <w:rsid w:val="0095281C"/>
    <w:rsid w:val="00955DE2"/>
    <w:rsid w:val="0097386F"/>
    <w:rsid w:val="009810AF"/>
    <w:rsid w:val="00992623"/>
    <w:rsid w:val="00993B39"/>
    <w:rsid w:val="009941FE"/>
    <w:rsid w:val="00996542"/>
    <w:rsid w:val="00996EDB"/>
    <w:rsid w:val="009A0F3C"/>
    <w:rsid w:val="009B3B79"/>
    <w:rsid w:val="009B432F"/>
    <w:rsid w:val="009B7CB9"/>
    <w:rsid w:val="009C1298"/>
    <w:rsid w:val="009C504D"/>
    <w:rsid w:val="009C58B7"/>
    <w:rsid w:val="009C6171"/>
    <w:rsid w:val="009C6CF9"/>
    <w:rsid w:val="009D0C39"/>
    <w:rsid w:val="009D1953"/>
    <w:rsid w:val="009D1B99"/>
    <w:rsid w:val="009D34E8"/>
    <w:rsid w:val="009D4214"/>
    <w:rsid w:val="009E2705"/>
    <w:rsid w:val="009E3DD6"/>
    <w:rsid w:val="009E418C"/>
    <w:rsid w:val="009E4826"/>
    <w:rsid w:val="009F126C"/>
    <w:rsid w:val="009F1422"/>
    <w:rsid w:val="009F3B8E"/>
    <w:rsid w:val="009F554E"/>
    <w:rsid w:val="00A03484"/>
    <w:rsid w:val="00A04BCD"/>
    <w:rsid w:val="00A05BC6"/>
    <w:rsid w:val="00A0641E"/>
    <w:rsid w:val="00A06757"/>
    <w:rsid w:val="00A21157"/>
    <w:rsid w:val="00A2216B"/>
    <w:rsid w:val="00A25096"/>
    <w:rsid w:val="00A306A2"/>
    <w:rsid w:val="00A35A0E"/>
    <w:rsid w:val="00A36318"/>
    <w:rsid w:val="00A41A6E"/>
    <w:rsid w:val="00A44833"/>
    <w:rsid w:val="00A4633A"/>
    <w:rsid w:val="00A5028D"/>
    <w:rsid w:val="00A52497"/>
    <w:rsid w:val="00A5766F"/>
    <w:rsid w:val="00A62F00"/>
    <w:rsid w:val="00A64C5C"/>
    <w:rsid w:val="00A65D0D"/>
    <w:rsid w:val="00A6797A"/>
    <w:rsid w:val="00A6799F"/>
    <w:rsid w:val="00A67F7A"/>
    <w:rsid w:val="00A71032"/>
    <w:rsid w:val="00A742FF"/>
    <w:rsid w:val="00A758D5"/>
    <w:rsid w:val="00A8003C"/>
    <w:rsid w:val="00A8192E"/>
    <w:rsid w:val="00A826FC"/>
    <w:rsid w:val="00A86DEA"/>
    <w:rsid w:val="00A879A5"/>
    <w:rsid w:val="00A90EF6"/>
    <w:rsid w:val="00A9357A"/>
    <w:rsid w:val="00A95E42"/>
    <w:rsid w:val="00AA7292"/>
    <w:rsid w:val="00AA7F7C"/>
    <w:rsid w:val="00AB0266"/>
    <w:rsid w:val="00AB4D36"/>
    <w:rsid w:val="00AB7104"/>
    <w:rsid w:val="00AC182B"/>
    <w:rsid w:val="00AC1C3F"/>
    <w:rsid w:val="00AC3479"/>
    <w:rsid w:val="00AD754B"/>
    <w:rsid w:val="00AE1CEA"/>
    <w:rsid w:val="00AE44F3"/>
    <w:rsid w:val="00AE77DC"/>
    <w:rsid w:val="00AF33E1"/>
    <w:rsid w:val="00AF6D54"/>
    <w:rsid w:val="00B01F09"/>
    <w:rsid w:val="00B02730"/>
    <w:rsid w:val="00B0310F"/>
    <w:rsid w:val="00B03710"/>
    <w:rsid w:val="00B05642"/>
    <w:rsid w:val="00B05E98"/>
    <w:rsid w:val="00B05EA4"/>
    <w:rsid w:val="00B06B43"/>
    <w:rsid w:val="00B06F60"/>
    <w:rsid w:val="00B12EFB"/>
    <w:rsid w:val="00B173DC"/>
    <w:rsid w:val="00B2287E"/>
    <w:rsid w:val="00B279F1"/>
    <w:rsid w:val="00B3154C"/>
    <w:rsid w:val="00B33139"/>
    <w:rsid w:val="00B3723F"/>
    <w:rsid w:val="00B41163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80906"/>
    <w:rsid w:val="00B80B39"/>
    <w:rsid w:val="00B84564"/>
    <w:rsid w:val="00B862A1"/>
    <w:rsid w:val="00B87669"/>
    <w:rsid w:val="00B90CA2"/>
    <w:rsid w:val="00B93646"/>
    <w:rsid w:val="00B9450A"/>
    <w:rsid w:val="00B95346"/>
    <w:rsid w:val="00B9575E"/>
    <w:rsid w:val="00B97E91"/>
    <w:rsid w:val="00BA184F"/>
    <w:rsid w:val="00BA23F7"/>
    <w:rsid w:val="00BA3E20"/>
    <w:rsid w:val="00BA43F2"/>
    <w:rsid w:val="00BA4B75"/>
    <w:rsid w:val="00BA4D21"/>
    <w:rsid w:val="00BA53F7"/>
    <w:rsid w:val="00BA698E"/>
    <w:rsid w:val="00BA724E"/>
    <w:rsid w:val="00BB0505"/>
    <w:rsid w:val="00BB2046"/>
    <w:rsid w:val="00BB226A"/>
    <w:rsid w:val="00BB3021"/>
    <w:rsid w:val="00BB3B99"/>
    <w:rsid w:val="00BC0CDD"/>
    <w:rsid w:val="00BC2278"/>
    <w:rsid w:val="00BC4B35"/>
    <w:rsid w:val="00BD512B"/>
    <w:rsid w:val="00BD5984"/>
    <w:rsid w:val="00BD76BC"/>
    <w:rsid w:val="00BE6309"/>
    <w:rsid w:val="00BF01FF"/>
    <w:rsid w:val="00BF3C50"/>
    <w:rsid w:val="00BF4A4D"/>
    <w:rsid w:val="00BF4EA8"/>
    <w:rsid w:val="00C01D72"/>
    <w:rsid w:val="00C03998"/>
    <w:rsid w:val="00C047CC"/>
    <w:rsid w:val="00C04F6C"/>
    <w:rsid w:val="00C06194"/>
    <w:rsid w:val="00C0764D"/>
    <w:rsid w:val="00C107F4"/>
    <w:rsid w:val="00C109FE"/>
    <w:rsid w:val="00C127EA"/>
    <w:rsid w:val="00C12D44"/>
    <w:rsid w:val="00C20CDB"/>
    <w:rsid w:val="00C2400C"/>
    <w:rsid w:val="00C2497E"/>
    <w:rsid w:val="00C268D6"/>
    <w:rsid w:val="00C27D93"/>
    <w:rsid w:val="00C3171B"/>
    <w:rsid w:val="00C31BE8"/>
    <w:rsid w:val="00C34D49"/>
    <w:rsid w:val="00C35EF1"/>
    <w:rsid w:val="00C45B7E"/>
    <w:rsid w:val="00C470AB"/>
    <w:rsid w:val="00C47515"/>
    <w:rsid w:val="00C51238"/>
    <w:rsid w:val="00C60F5D"/>
    <w:rsid w:val="00C61893"/>
    <w:rsid w:val="00C639BA"/>
    <w:rsid w:val="00C66DFD"/>
    <w:rsid w:val="00C676CB"/>
    <w:rsid w:val="00C67F29"/>
    <w:rsid w:val="00C738FA"/>
    <w:rsid w:val="00C813FD"/>
    <w:rsid w:val="00C81995"/>
    <w:rsid w:val="00C84AC3"/>
    <w:rsid w:val="00C8511E"/>
    <w:rsid w:val="00C87E4C"/>
    <w:rsid w:val="00C91E72"/>
    <w:rsid w:val="00C951A7"/>
    <w:rsid w:val="00C96587"/>
    <w:rsid w:val="00C965FA"/>
    <w:rsid w:val="00C96A1C"/>
    <w:rsid w:val="00CA0332"/>
    <w:rsid w:val="00CA397F"/>
    <w:rsid w:val="00CA586D"/>
    <w:rsid w:val="00CA67DE"/>
    <w:rsid w:val="00CA7F76"/>
    <w:rsid w:val="00CB01FB"/>
    <w:rsid w:val="00CB3511"/>
    <w:rsid w:val="00CC14D7"/>
    <w:rsid w:val="00CC1D78"/>
    <w:rsid w:val="00CC436D"/>
    <w:rsid w:val="00CC453E"/>
    <w:rsid w:val="00CC56F5"/>
    <w:rsid w:val="00CC64A0"/>
    <w:rsid w:val="00CC78FB"/>
    <w:rsid w:val="00CD56CF"/>
    <w:rsid w:val="00CD7184"/>
    <w:rsid w:val="00CE08F2"/>
    <w:rsid w:val="00CE0D9E"/>
    <w:rsid w:val="00CE2E3C"/>
    <w:rsid w:val="00CE44B2"/>
    <w:rsid w:val="00CE5402"/>
    <w:rsid w:val="00CF245F"/>
    <w:rsid w:val="00D022D5"/>
    <w:rsid w:val="00D028D9"/>
    <w:rsid w:val="00D03FCE"/>
    <w:rsid w:val="00D04856"/>
    <w:rsid w:val="00D05694"/>
    <w:rsid w:val="00D17FAC"/>
    <w:rsid w:val="00D22608"/>
    <w:rsid w:val="00D26ABA"/>
    <w:rsid w:val="00D27A88"/>
    <w:rsid w:val="00D379A6"/>
    <w:rsid w:val="00D43EBA"/>
    <w:rsid w:val="00D501F5"/>
    <w:rsid w:val="00D5076D"/>
    <w:rsid w:val="00D5201B"/>
    <w:rsid w:val="00D52A0A"/>
    <w:rsid w:val="00D56B3E"/>
    <w:rsid w:val="00D57657"/>
    <w:rsid w:val="00D63E3C"/>
    <w:rsid w:val="00D72F82"/>
    <w:rsid w:val="00D74DC9"/>
    <w:rsid w:val="00D80911"/>
    <w:rsid w:val="00D861C9"/>
    <w:rsid w:val="00D86953"/>
    <w:rsid w:val="00D902B9"/>
    <w:rsid w:val="00D91EF1"/>
    <w:rsid w:val="00D93BE9"/>
    <w:rsid w:val="00D94211"/>
    <w:rsid w:val="00DA03B3"/>
    <w:rsid w:val="00DA0714"/>
    <w:rsid w:val="00DA190B"/>
    <w:rsid w:val="00DA2DC5"/>
    <w:rsid w:val="00DA48C3"/>
    <w:rsid w:val="00DA595F"/>
    <w:rsid w:val="00DA64DE"/>
    <w:rsid w:val="00DB2D5F"/>
    <w:rsid w:val="00DB3BA3"/>
    <w:rsid w:val="00DB4694"/>
    <w:rsid w:val="00DB6F77"/>
    <w:rsid w:val="00DC43E5"/>
    <w:rsid w:val="00DC4E7C"/>
    <w:rsid w:val="00DD5567"/>
    <w:rsid w:val="00DE0A96"/>
    <w:rsid w:val="00DE134A"/>
    <w:rsid w:val="00DE3123"/>
    <w:rsid w:val="00DE367F"/>
    <w:rsid w:val="00DE3A88"/>
    <w:rsid w:val="00DE58A6"/>
    <w:rsid w:val="00DE76A5"/>
    <w:rsid w:val="00DF53E1"/>
    <w:rsid w:val="00DF68D5"/>
    <w:rsid w:val="00DF6929"/>
    <w:rsid w:val="00E00E06"/>
    <w:rsid w:val="00E04A15"/>
    <w:rsid w:val="00E1108B"/>
    <w:rsid w:val="00E21D1D"/>
    <w:rsid w:val="00E2562D"/>
    <w:rsid w:val="00E267A4"/>
    <w:rsid w:val="00E2748D"/>
    <w:rsid w:val="00E31119"/>
    <w:rsid w:val="00E33720"/>
    <w:rsid w:val="00E345EB"/>
    <w:rsid w:val="00E358C0"/>
    <w:rsid w:val="00E36D46"/>
    <w:rsid w:val="00E4457F"/>
    <w:rsid w:val="00E473F7"/>
    <w:rsid w:val="00E53F25"/>
    <w:rsid w:val="00E63E41"/>
    <w:rsid w:val="00E65242"/>
    <w:rsid w:val="00E709A2"/>
    <w:rsid w:val="00E732DB"/>
    <w:rsid w:val="00E73BEC"/>
    <w:rsid w:val="00E75AAC"/>
    <w:rsid w:val="00E821D6"/>
    <w:rsid w:val="00E90E13"/>
    <w:rsid w:val="00E911D2"/>
    <w:rsid w:val="00E96AAC"/>
    <w:rsid w:val="00EA0109"/>
    <w:rsid w:val="00EA42A0"/>
    <w:rsid w:val="00EA4400"/>
    <w:rsid w:val="00EA5FC3"/>
    <w:rsid w:val="00EB010F"/>
    <w:rsid w:val="00EB0EC0"/>
    <w:rsid w:val="00EB2667"/>
    <w:rsid w:val="00EB4274"/>
    <w:rsid w:val="00EC1F46"/>
    <w:rsid w:val="00EC502A"/>
    <w:rsid w:val="00EC6B1C"/>
    <w:rsid w:val="00ED2670"/>
    <w:rsid w:val="00ED318A"/>
    <w:rsid w:val="00ED48D0"/>
    <w:rsid w:val="00ED593F"/>
    <w:rsid w:val="00EE0F12"/>
    <w:rsid w:val="00EE29B2"/>
    <w:rsid w:val="00EE43DE"/>
    <w:rsid w:val="00EE6207"/>
    <w:rsid w:val="00EE62A7"/>
    <w:rsid w:val="00EE6F1E"/>
    <w:rsid w:val="00EF1D36"/>
    <w:rsid w:val="00EF410D"/>
    <w:rsid w:val="00F01300"/>
    <w:rsid w:val="00F01D4D"/>
    <w:rsid w:val="00F0460A"/>
    <w:rsid w:val="00F04959"/>
    <w:rsid w:val="00F059BC"/>
    <w:rsid w:val="00F079DC"/>
    <w:rsid w:val="00F1114A"/>
    <w:rsid w:val="00F128E4"/>
    <w:rsid w:val="00F12FFD"/>
    <w:rsid w:val="00F15480"/>
    <w:rsid w:val="00F169BB"/>
    <w:rsid w:val="00F24B06"/>
    <w:rsid w:val="00F250B9"/>
    <w:rsid w:val="00F251F5"/>
    <w:rsid w:val="00F26317"/>
    <w:rsid w:val="00F27767"/>
    <w:rsid w:val="00F27B70"/>
    <w:rsid w:val="00F31F15"/>
    <w:rsid w:val="00F320E6"/>
    <w:rsid w:val="00F34C59"/>
    <w:rsid w:val="00F36556"/>
    <w:rsid w:val="00F406C7"/>
    <w:rsid w:val="00F43F16"/>
    <w:rsid w:val="00F44756"/>
    <w:rsid w:val="00F44861"/>
    <w:rsid w:val="00F4624A"/>
    <w:rsid w:val="00F46954"/>
    <w:rsid w:val="00F46C0E"/>
    <w:rsid w:val="00F51198"/>
    <w:rsid w:val="00F53A2E"/>
    <w:rsid w:val="00F54B1F"/>
    <w:rsid w:val="00F554D5"/>
    <w:rsid w:val="00F55BDC"/>
    <w:rsid w:val="00F63DE0"/>
    <w:rsid w:val="00F65EDD"/>
    <w:rsid w:val="00F66D7F"/>
    <w:rsid w:val="00F67782"/>
    <w:rsid w:val="00F71BF0"/>
    <w:rsid w:val="00F80378"/>
    <w:rsid w:val="00F80ABE"/>
    <w:rsid w:val="00F82022"/>
    <w:rsid w:val="00F959A0"/>
    <w:rsid w:val="00F9631D"/>
    <w:rsid w:val="00FA673C"/>
    <w:rsid w:val="00FA7AD1"/>
    <w:rsid w:val="00FB4D32"/>
    <w:rsid w:val="00FB616B"/>
    <w:rsid w:val="00FB7111"/>
    <w:rsid w:val="00FB71B9"/>
    <w:rsid w:val="00FB722A"/>
    <w:rsid w:val="00FC28AA"/>
    <w:rsid w:val="00FC45E2"/>
    <w:rsid w:val="00FC53E5"/>
    <w:rsid w:val="00FC5BDF"/>
    <w:rsid w:val="00FC5D54"/>
    <w:rsid w:val="00FC6B95"/>
    <w:rsid w:val="00FD0323"/>
    <w:rsid w:val="00FD1A9B"/>
    <w:rsid w:val="00FD3A19"/>
    <w:rsid w:val="00FD4CCC"/>
    <w:rsid w:val="00FD583E"/>
    <w:rsid w:val="00FD7472"/>
    <w:rsid w:val="00FD7560"/>
    <w:rsid w:val="00FE427B"/>
    <w:rsid w:val="00FE6032"/>
    <w:rsid w:val="00FF0CD8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C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F24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24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F24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24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417C9"/>
    <w:pPr>
      <w:bidi w:val="0"/>
      <w:spacing w:before="100" w:beforeAutospacing="1" w:after="100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141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C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F24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24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F24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24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417C9"/>
    <w:pPr>
      <w:bidi w:val="0"/>
      <w:spacing w:before="100" w:beforeAutospacing="1" w:after="100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141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zeinab</dc:creator>
  <cp:lastModifiedBy>zeinab</cp:lastModifiedBy>
  <cp:revision>16</cp:revision>
  <dcterms:created xsi:type="dcterms:W3CDTF">2017-01-12T07:50:00Z</dcterms:created>
  <dcterms:modified xsi:type="dcterms:W3CDTF">2017-03-28T09:01:00Z</dcterms:modified>
</cp:coreProperties>
</file>